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52065ADC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095B72">
        <w:rPr>
          <w:rFonts w:cs="Arial"/>
        </w:rPr>
        <w:t>Contamination Report</w:t>
      </w:r>
      <w:r w:rsidR="002C29D6">
        <w:rPr>
          <w:rFonts w:cs="Arial"/>
        </w:rPr>
        <w:t xml:space="preserve">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6D4C5229" w14:textId="77777777" w:rsidR="002344DB" w:rsidRDefault="002344DB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233CD617" w14:textId="77777777" w:rsidR="00BC41EA" w:rsidRDefault="00E64CF3" w:rsidP="00BC41EA">
      <w:pPr>
        <w:rPr>
          <w:rFonts w:ascii="Times New Roman" w:hAnsi="Times New Roman"/>
          <w:sz w:val="24"/>
        </w:rPr>
      </w:pPr>
      <w:r>
        <w:rPr>
          <w:rFonts w:cs="Arial"/>
          <w:b/>
          <w:bCs/>
          <w:sz w:val="28"/>
          <w:szCs w:val="28"/>
        </w:rPr>
        <w:t xml:space="preserve"> </w:t>
      </w:r>
      <w:hyperlink r:id="rId8" w:history="1">
        <w:r w:rsidR="00BC41EA">
          <w:rPr>
            <w:rStyle w:val="Hyperlink"/>
            <w:rFonts w:eastAsiaTheme="majorEastAsia"/>
          </w:rPr>
          <w:t>Biloela Splash Park 2025 - 2026 - Contamination Report - Appendix G-.pdf</w:t>
        </w:r>
      </w:hyperlink>
    </w:p>
    <w:p w14:paraId="763BDD9C" w14:textId="6FEDF583" w:rsidR="00B43DCA" w:rsidRDefault="00B43DCA" w:rsidP="00B43DCA">
      <w:pPr>
        <w:rPr>
          <w:rFonts w:ascii="Times New Roman" w:hAnsi="Times New Roman"/>
          <w:sz w:val="24"/>
        </w:rPr>
      </w:pPr>
    </w:p>
    <w:p w14:paraId="656DCB15" w14:textId="71B1A85F" w:rsidR="00C167F4" w:rsidRDefault="00C167F4" w:rsidP="00C167F4">
      <w:pPr>
        <w:rPr>
          <w:rFonts w:ascii="Times New Roman" w:hAnsi="Times New Roman"/>
          <w:sz w:val="24"/>
        </w:rPr>
      </w:pPr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5279A7E4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BA00FB">
        <w:rPr>
          <w:b/>
        </w:rPr>
        <w:t>19</w:t>
      </w:r>
      <w:r w:rsidR="00E64CF3">
        <w:rPr>
          <w:b/>
        </w:rPr>
        <w:t xml:space="preserve"> </w:t>
      </w:r>
      <w:r w:rsidR="006C1D33">
        <w:rPr>
          <w:b/>
        </w:rPr>
        <w:t>J</w:t>
      </w:r>
      <w:r w:rsidR="00BA00FB">
        <w:rPr>
          <w:b/>
        </w:rPr>
        <w:t>u</w:t>
      </w:r>
      <w:r w:rsidR="006C1D33">
        <w:rPr>
          <w:b/>
        </w:rPr>
        <w:t>n</w:t>
      </w:r>
      <w:r w:rsidR="00BA00FB">
        <w:rPr>
          <w:b/>
        </w:rPr>
        <w:t>e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33B48447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A64614">
      <w:rPr>
        <w:rFonts w:ascii="Arial Bold" w:hAnsi="Arial Bold" w:cs="Arial"/>
        <w:b/>
        <w:smallCaps/>
        <w:sz w:val="14"/>
        <w:szCs w:val="14"/>
      </w:rPr>
      <w:t>5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BA00FB">
      <w:rPr>
        <w:rFonts w:ascii="Arial Bold" w:hAnsi="Arial Bold" w:cs="Arial"/>
        <w:b/>
        <w:smallCaps/>
        <w:sz w:val="14"/>
        <w:szCs w:val="14"/>
      </w:rPr>
      <w:t>.03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2C29D6">
      <w:rPr>
        <w:rFonts w:ascii="Arial Bold" w:hAnsi="Arial Bold" w:cs="Arial"/>
        <w:b/>
        <w:smallCaps/>
        <w:sz w:val="14"/>
        <w:szCs w:val="14"/>
      </w:rPr>
      <w:t>Biloela Splash Park 2025</w:t>
    </w:r>
    <w:r w:rsidR="00BA00FB">
      <w:rPr>
        <w:rFonts w:ascii="Arial Bold" w:hAnsi="Arial Bold" w:cs="Arial"/>
        <w:b/>
        <w:smallCaps/>
        <w:sz w:val="14"/>
        <w:szCs w:val="14"/>
      </w:rPr>
      <w:t xml:space="preserve"> - 26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67DC286C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</w:t>
    </w:r>
    <w:r w:rsidR="002344DB">
      <w:rPr>
        <w:b/>
        <w:sz w:val="28"/>
        <w:szCs w:val="28"/>
        <w:u w:val="single"/>
      </w:rPr>
      <w:t>G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948A2"/>
    <w:rsid w:val="00095B72"/>
    <w:rsid w:val="000E0B52"/>
    <w:rsid w:val="00103E96"/>
    <w:rsid w:val="00125331"/>
    <w:rsid w:val="00192A8A"/>
    <w:rsid w:val="001D3E9F"/>
    <w:rsid w:val="002034E2"/>
    <w:rsid w:val="00227E2F"/>
    <w:rsid w:val="00231210"/>
    <w:rsid w:val="002344DB"/>
    <w:rsid w:val="002458E0"/>
    <w:rsid w:val="002C29D6"/>
    <w:rsid w:val="00303F5E"/>
    <w:rsid w:val="0031019D"/>
    <w:rsid w:val="00356834"/>
    <w:rsid w:val="00364283"/>
    <w:rsid w:val="00394AAD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43DCA"/>
    <w:rsid w:val="00B65E67"/>
    <w:rsid w:val="00B77CBD"/>
    <w:rsid w:val="00B82C9B"/>
    <w:rsid w:val="00BA00FB"/>
    <w:rsid w:val="00BC17BB"/>
    <w:rsid w:val="00BC41EA"/>
    <w:rsid w:val="00BF45ED"/>
    <w:rsid w:val="00C07337"/>
    <w:rsid w:val="00C167F4"/>
    <w:rsid w:val="00C16F00"/>
    <w:rsid w:val="00C325FF"/>
    <w:rsid w:val="00C700A7"/>
    <w:rsid w:val="00C7579B"/>
    <w:rsid w:val="00CC7BAE"/>
    <w:rsid w:val="00CE5B1F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41C8"/>
    <w:rsid w:val="00F060B6"/>
    <w:rsid w:val="00F120AB"/>
    <w:rsid w:val="00F262E2"/>
    <w:rsid w:val="00F2758D"/>
    <w:rsid w:val="00F31AC8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b:/g/personal/sajib_barua_banana_qld_gov_au/ESDE7k-AyKpPoRgESTMYlgsBPflbQ5opv92M2Hjqm7SV9w?e=hT7X4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537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2025-06-18T22:08:00Z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