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9450" w:type="dxa"/>
        <w:tblBorders>
          <w:bottom w:val="single" w:sz="4" w:space="0" w:color="auto"/>
          <w:insideH w:val="single" w:sz="4" w:space="0" w:color="auto"/>
          <w:insideV w:val="single" w:sz="4" w:space="0" w:color="auto"/>
        </w:tblBorders>
        <w:tblLook w:val="0000" w:firstRow="0" w:lastRow="0" w:firstColumn="0" w:lastColumn="0" w:noHBand="0" w:noVBand="0"/>
      </w:tblPr>
      <w:tblGrid>
        <w:gridCol w:w="9450"/>
      </w:tblGrid>
      <w:tr w:rsidR="004F1E0C" w:rsidRPr="00E540D8" w14:paraId="717969B9" w14:textId="77777777" w:rsidTr="00DE2779">
        <w:trPr>
          <w:trHeight w:val="1600"/>
        </w:trPr>
        <w:tc>
          <w:tcPr>
            <w:tcW w:w="9450" w:type="dxa"/>
            <w:tcBorders>
              <w:bottom w:val="nil"/>
            </w:tcBorders>
          </w:tcPr>
          <w:p w14:paraId="509B50D9" w14:textId="761B9EA4" w:rsidR="004F1E0C" w:rsidRPr="00902406" w:rsidRDefault="00DE2779" w:rsidP="00C766C0">
            <w:pPr>
              <w:spacing w:before="1920" w:after="1920"/>
              <w:jc w:val="right"/>
              <w:rPr>
                <w:sz w:val="44"/>
              </w:rPr>
            </w:pPr>
            <w:bookmarkStart w:id="0" w:name="_Hlk141908291"/>
            <w:bookmarkStart w:id="1" w:name="_Toc282158762"/>
            <w:bookmarkStart w:id="2" w:name="_Toc343070722"/>
            <w:bookmarkStart w:id="3" w:name="_Toc406923103"/>
            <w:bookmarkStart w:id="4" w:name="_Toc406923170"/>
            <w:bookmarkStart w:id="5" w:name="_Toc406923525"/>
            <w:bookmarkStart w:id="6" w:name="_Toc406983029"/>
            <w:bookmarkStart w:id="7" w:name="_Toc406983141"/>
            <w:bookmarkStart w:id="8" w:name="_Toc406987944"/>
            <w:bookmarkStart w:id="9" w:name="_Toc406988200"/>
            <w:bookmarkStart w:id="10" w:name="_Toc406988668"/>
            <w:bookmarkStart w:id="11" w:name="_Toc414871846"/>
            <w:bookmarkStart w:id="12" w:name="_Toc425245091"/>
            <w:bookmarkStart w:id="13" w:name="_Toc434307072"/>
            <w:bookmarkStart w:id="14" w:name="_Toc93295259"/>
            <w:bookmarkStart w:id="15" w:name="_Toc275352484"/>
            <w:bookmarkStart w:id="16" w:name="_Toc93295265"/>
            <w:bookmarkStart w:id="17" w:name="_Toc275352490"/>
            <w:r>
              <w:rPr>
                <w:noProof/>
              </w:rPr>
              <w:drawing>
                <wp:inline distT="0" distB="0" distL="0" distR="0" wp14:anchorId="1CA1FD01" wp14:editId="0D73D9EC">
                  <wp:extent cx="4324350" cy="1438275"/>
                  <wp:effectExtent l="0" t="0" r="0" b="9525"/>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4F1E0C" w:rsidRPr="00E540D8" w14:paraId="5A1A1793" w14:textId="77777777" w:rsidTr="00DE2779">
        <w:trPr>
          <w:trHeight w:val="502"/>
        </w:trPr>
        <w:tc>
          <w:tcPr>
            <w:tcW w:w="9450" w:type="dxa"/>
            <w:tcBorders>
              <w:top w:val="nil"/>
              <w:bottom w:val="nil"/>
            </w:tcBorders>
          </w:tcPr>
          <w:p w14:paraId="211DFE51" w14:textId="77777777" w:rsidR="004F1E0C" w:rsidRDefault="004F1E0C" w:rsidP="00C766C0">
            <w:pPr>
              <w:spacing w:before="120" w:after="120"/>
              <w:jc w:val="right"/>
              <w:rPr>
                <w:sz w:val="44"/>
              </w:rPr>
            </w:pPr>
            <w:r>
              <w:rPr>
                <w:sz w:val="44"/>
              </w:rPr>
              <w:t>GENERAL SPECIFICATION</w:t>
            </w:r>
          </w:p>
          <w:p w14:paraId="150E2124" w14:textId="03103DC2" w:rsidR="004F1E0C" w:rsidRPr="00902406" w:rsidRDefault="004F1E0C" w:rsidP="00C766C0">
            <w:pPr>
              <w:spacing w:before="120" w:after="120"/>
              <w:jc w:val="right"/>
              <w:rPr>
                <w:sz w:val="44"/>
              </w:rPr>
            </w:pPr>
            <w:r>
              <w:rPr>
                <w:sz w:val="44"/>
              </w:rPr>
              <w:t>(STANDARD RISK</w:t>
            </w:r>
            <w:r w:rsidRPr="00902406">
              <w:rPr>
                <w:sz w:val="44"/>
              </w:rPr>
              <w:t>)</w:t>
            </w:r>
          </w:p>
        </w:tc>
      </w:tr>
      <w:tr w:rsidR="004F1E0C" w:rsidRPr="00E540D8" w14:paraId="52987A6A" w14:textId="77777777" w:rsidTr="00DE2779">
        <w:trPr>
          <w:trHeight w:val="121"/>
        </w:trPr>
        <w:tc>
          <w:tcPr>
            <w:tcW w:w="9450" w:type="dxa"/>
            <w:tcBorders>
              <w:top w:val="nil"/>
              <w:bottom w:val="single" w:sz="4" w:space="0" w:color="auto"/>
            </w:tcBorders>
          </w:tcPr>
          <w:p w14:paraId="360756C4" w14:textId="77777777" w:rsidR="004F1E0C" w:rsidRPr="00C13E18" w:rsidRDefault="004F1E0C" w:rsidP="00C766C0">
            <w:pPr>
              <w:jc w:val="right"/>
              <w:rPr>
                <w:sz w:val="28"/>
                <w:szCs w:val="28"/>
              </w:rPr>
            </w:pPr>
          </w:p>
        </w:tc>
      </w:tr>
      <w:tr w:rsidR="004F1E0C" w:rsidRPr="00E540D8" w14:paraId="2A02C098" w14:textId="77777777" w:rsidTr="00DE2779">
        <w:trPr>
          <w:trHeight w:val="928"/>
        </w:trPr>
        <w:tc>
          <w:tcPr>
            <w:tcW w:w="9450" w:type="dxa"/>
            <w:tcBorders>
              <w:top w:val="single" w:sz="4" w:space="0" w:color="auto"/>
              <w:bottom w:val="nil"/>
            </w:tcBorders>
          </w:tcPr>
          <w:p w14:paraId="3E9D0CD9" w14:textId="77777777" w:rsidR="004F1E0C" w:rsidRPr="00902406" w:rsidRDefault="004F1E0C" w:rsidP="00C766C0">
            <w:pPr>
              <w:spacing w:after="120"/>
              <w:jc w:val="right"/>
              <w:rPr>
                <w:sz w:val="44"/>
              </w:rPr>
            </w:pPr>
          </w:p>
        </w:tc>
      </w:tr>
      <w:tr w:rsidR="004F1E0C" w:rsidRPr="00E540D8" w14:paraId="7FD8C748" w14:textId="77777777" w:rsidTr="00DE2779">
        <w:trPr>
          <w:trHeight w:val="430"/>
        </w:trPr>
        <w:tc>
          <w:tcPr>
            <w:tcW w:w="9450" w:type="dxa"/>
            <w:tcBorders>
              <w:top w:val="nil"/>
              <w:bottom w:val="nil"/>
            </w:tcBorders>
          </w:tcPr>
          <w:p w14:paraId="46A33FF0" w14:textId="69E7D443" w:rsidR="004F1E0C" w:rsidRPr="00DE2779" w:rsidRDefault="002E07DD" w:rsidP="00C766C0">
            <w:pPr>
              <w:keepLines/>
              <w:suppressAutoHyphens/>
              <w:spacing w:before="360" w:after="360"/>
              <w:jc w:val="right"/>
              <w:rPr>
                <w:sz w:val="40"/>
                <w:szCs w:val="40"/>
              </w:rPr>
            </w:pPr>
            <w:r>
              <w:rPr>
                <w:color w:val="808080"/>
                <w:sz w:val="40"/>
                <w:szCs w:val="40"/>
              </w:rPr>
              <w:fldChar w:fldCharType="begin">
                <w:ffData>
                  <w:name w:val="Text34"/>
                  <w:enabled/>
                  <w:calcOnExit w:val="0"/>
                  <w:textInput>
                    <w:default w:val="Register of Prequalified Suppliers (ROPS) Waste Facilities Mulching, Shredding and Transport Services"/>
                  </w:textInput>
                </w:ffData>
              </w:fldChar>
            </w:r>
            <w:bookmarkStart w:id="18" w:name="Text34"/>
            <w:r>
              <w:rPr>
                <w:color w:val="808080"/>
                <w:sz w:val="40"/>
                <w:szCs w:val="40"/>
              </w:rPr>
              <w:instrText xml:space="preserve"> FORMTEXT </w:instrText>
            </w:r>
            <w:r>
              <w:rPr>
                <w:color w:val="808080"/>
                <w:sz w:val="40"/>
                <w:szCs w:val="40"/>
              </w:rPr>
            </w:r>
            <w:r>
              <w:rPr>
                <w:color w:val="808080"/>
                <w:sz w:val="40"/>
                <w:szCs w:val="40"/>
              </w:rPr>
              <w:fldChar w:fldCharType="separate"/>
            </w:r>
            <w:r>
              <w:rPr>
                <w:noProof/>
                <w:color w:val="808080"/>
                <w:sz w:val="40"/>
                <w:szCs w:val="40"/>
              </w:rPr>
              <w:t>Register of Prequalified Suppliers (ROPS) Waste Facilities Mulching, Shredding and Transport Services</w:t>
            </w:r>
            <w:r>
              <w:rPr>
                <w:color w:val="808080"/>
                <w:sz w:val="40"/>
                <w:szCs w:val="40"/>
              </w:rPr>
              <w:fldChar w:fldCharType="end"/>
            </w:r>
            <w:bookmarkEnd w:id="18"/>
          </w:p>
        </w:tc>
      </w:tr>
      <w:tr w:rsidR="004F1E0C" w:rsidRPr="00E540D8" w14:paraId="5CCC5F58" w14:textId="77777777" w:rsidTr="00DE2779">
        <w:trPr>
          <w:trHeight w:val="436"/>
        </w:trPr>
        <w:tc>
          <w:tcPr>
            <w:tcW w:w="9450" w:type="dxa"/>
            <w:tcBorders>
              <w:top w:val="nil"/>
              <w:bottom w:val="nil"/>
            </w:tcBorders>
          </w:tcPr>
          <w:p w14:paraId="3A6200FB" w14:textId="0F21E25E" w:rsidR="004F1E0C" w:rsidRPr="00DE2779" w:rsidRDefault="004F1E0C" w:rsidP="00C766C0">
            <w:pPr>
              <w:spacing w:before="360" w:after="360"/>
              <w:jc w:val="right"/>
              <w:rPr>
                <w:sz w:val="40"/>
                <w:szCs w:val="40"/>
              </w:rPr>
            </w:pPr>
            <w:r w:rsidRPr="00DE2779">
              <w:rPr>
                <w:color w:val="808080"/>
                <w:sz w:val="40"/>
                <w:szCs w:val="40"/>
              </w:rPr>
              <w:t xml:space="preserve">CONTRACT NO: </w:t>
            </w:r>
            <w:r w:rsidR="002E07DD">
              <w:rPr>
                <w:color w:val="808080"/>
                <w:sz w:val="40"/>
                <w:szCs w:val="40"/>
              </w:rPr>
              <w:fldChar w:fldCharType="begin">
                <w:ffData>
                  <w:name w:val=""/>
                  <w:enabled/>
                  <w:calcOnExit w:val="0"/>
                  <w:textInput>
                    <w:default w:val="T2627.09"/>
                  </w:textInput>
                </w:ffData>
              </w:fldChar>
            </w:r>
            <w:r w:rsidR="002E07DD">
              <w:rPr>
                <w:color w:val="808080"/>
                <w:sz w:val="40"/>
                <w:szCs w:val="40"/>
              </w:rPr>
              <w:instrText xml:space="preserve"> FORMTEXT </w:instrText>
            </w:r>
            <w:r w:rsidR="002E07DD">
              <w:rPr>
                <w:color w:val="808080"/>
                <w:sz w:val="40"/>
                <w:szCs w:val="40"/>
              </w:rPr>
            </w:r>
            <w:r w:rsidR="002E07DD">
              <w:rPr>
                <w:color w:val="808080"/>
                <w:sz w:val="40"/>
                <w:szCs w:val="40"/>
              </w:rPr>
              <w:fldChar w:fldCharType="separate"/>
            </w:r>
            <w:r w:rsidR="002E07DD">
              <w:rPr>
                <w:noProof/>
                <w:color w:val="808080"/>
                <w:sz w:val="40"/>
                <w:szCs w:val="40"/>
              </w:rPr>
              <w:t>T2627.09</w:t>
            </w:r>
            <w:r w:rsidR="002E07DD">
              <w:rPr>
                <w:color w:val="808080"/>
                <w:sz w:val="40"/>
                <w:szCs w:val="40"/>
              </w:rPr>
              <w:fldChar w:fldCharType="end"/>
            </w:r>
          </w:p>
        </w:tc>
      </w:tr>
      <w:tr w:rsidR="006A27B4" w:rsidRPr="00E540D8" w14:paraId="64E2FC23" w14:textId="77777777" w:rsidTr="00DE2779">
        <w:trPr>
          <w:trHeight w:val="380"/>
        </w:trPr>
        <w:tc>
          <w:tcPr>
            <w:tcW w:w="9450" w:type="dxa"/>
            <w:tcBorders>
              <w:top w:val="nil"/>
              <w:bottom w:val="nil"/>
            </w:tcBorders>
          </w:tcPr>
          <w:p w14:paraId="568FC770" w14:textId="641FB64E" w:rsidR="006A27B4" w:rsidRPr="00902406" w:rsidRDefault="006A27B4" w:rsidP="006A27B4">
            <w:pPr>
              <w:spacing w:before="360" w:after="360"/>
              <w:rPr>
                <w:color w:val="808080"/>
                <w:sz w:val="28"/>
              </w:rPr>
            </w:pPr>
          </w:p>
        </w:tc>
      </w:tr>
      <w:bookmarkEnd w:id="0"/>
    </w:tbl>
    <w:p w14:paraId="4A6F2806" w14:textId="6FB95F8C" w:rsidR="00A47E17" w:rsidRDefault="00A47E17" w:rsidP="007629C0">
      <w:pPr>
        <w:rPr>
          <w:sz w:val="18"/>
        </w:rPr>
      </w:pPr>
    </w:p>
    <w:p w14:paraId="518293A2" w14:textId="77777777" w:rsidR="00A47E17" w:rsidRPr="003732D3" w:rsidRDefault="00A47E17" w:rsidP="007629C0">
      <w:pPr>
        <w:rPr>
          <w:sz w:val="18"/>
        </w:rPr>
        <w:sectPr w:rsidR="00A47E17" w:rsidRPr="003732D3" w:rsidSect="00E75078">
          <w:headerReference w:type="default" r:id="rId10"/>
          <w:footerReference w:type="default" r:id="rId11"/>
          <w:type w:val="continuous"/>
          <w:pgSz w:w="11909" w:h="16834" w:code="9"/>
          <w:pgMar w:top="1134" w:right="1134" w:bottom="1134" w:left="1418" w:header="153" w:footer="720" w:gutter="0"/>
          <w:paperSrc w:first="15" w:other="15"/>
          <w:cols w:space="720"/>
          <w:titlePg/>
          <w:docGrid w:linePitch="272"/>
        </w:sectPr>
      </w:pPr>
    </w:p>
    <w:bookmarkStart w:id="19" w:name="_Hlk105152455"/>
    <w:p w14:paraId="1E7CC7ED" w14:textId="46AC0C22" w:rsidR="008812C8" w:rsidRDefault="00901B2E">
      <w:pPr>
        <w:pStyle w:val="TOC1"/>
        <w:rPr>
          <w:rFonts w:asciiTheme="minorHAnsi" w:eastAsiaTheme="minorEastAsia" w:hAnsiTheme="minorHAnsi" w:cstheme="minorBidi"/>
          <w:b w:val="0"/>
          <w:caps w:val="0"/>
          <w:kern w:val="2"/>
          <w:sz w:val="24"/>
          <w:szCs w:val="24"/>
          <w:lang w:val="en-US"/>
          <w14:ligatures w14:val="standardContextual"/>
        </w:rPr>
      </w:pPr>
      <w:r w:rsidRPr="003732D3">
        <w:rPr>
          <w:rFonts w:cs="Times New Roman"/>
        </w:rPr>
        <w:lastRenderedPageBreak/>
        <w:fldChar w:fldCharType="begin"/>
      </w:r>
      <w:r w:rsidRPr="003732D3">
        <w:instrText xml:space="preserve"> TOC \t "</w:instrText>
      </w:r>
      <w:r w:rsidR="00792321">
        <w:instrText>O</w:instrText>
      </w:r>
      <w:r w:rsidRPr="003732D3">
        <w:instrText>L_Number1</w:instrText>
      </w:r>
      <w:r w:rsidR="00846832">
        <w:instrText>bu</w:instrText>
      </w:r>
      <w:r w:rsidRPr="003732D3">
        <w:instrText>,1,</w:instrText>
      </w:r>
      <w:r w:rsidR="00792321">
        <w:instrText>O</w:instrText>
      </w:r>
      <w:r w:rsidRPr="003732D3">
        <w:instrText>L_Number2</w:instrText>
      </w:r>
      <w:r w:rsidR="00846832">
        <w:instrText>B</w:instrText>
      </w:r>
      <w:r w:rsidRPr="003732D3">
        <w:instrText>,2,</w:instrText>
      </w:r>
      <w:r w:rsidR="00792321">
        <w:instrText>O</w:instrText>
      </w:r>
      <w:r w:rsidRPr="003732D3">
        <w:instrText>L_AnnexureHeading,3,</w:instrText>
      </w:r>
      <w:r w:rsidR="00792321">
        <w:instrText>O</w:instrText>
      </w:r>
      <w:r w:rsidRPr="003732D3">
        <w:instrText xml:space="preserve">L_Schedule0_Heading,3" </w:instrText>
      </w:r>
      <w:r w:rsidRPr="003732D3">
        <w:rPr>
          <w:rFonts w:cs="Times New Roman"/>
        </w:rPr>
        <w:fldChar w:fldCharType="separate"/>
      </w:r>
      <w:r w:rsidR="008812C8">
        <w:t>1.</w:t>
      </w:r>
      <w:r w:rsidR="008812C8">
        <w:rPr>
          <w:rFonts w:asciiTheme="minorHAnsi" w:eastAsiaTheme="minorEastAsia" w:hAnsiTheme="minorHAnsi" w:cstheme="minorBidi"/>
          <w:b w:val="0"/>
          <w:caps w:val="0"/>
          <w:kern w:val="2"/>
          <w:sz w:val="24"/>
          <w:szCs w:val="24"/>
          <w:lang w:val="en-US"/>
          <w14:ligatures w14:val="standardContextual"/>
        </w:rPr>
        <w:tab/>
      </w:r>
      <w:r w:rsidR="008812C8">
        <w:t>the specification</w:t>
      </w:r>
      <w:r w:rsidR="008812C8">
        <w:tab/>
      </w:r>
      <w:r w:rsidR="008812C8">
        <w:fldChar w:fldCharType="begin"/>
      </w:r>
      <w:r w:rsidR="008812C8">
        <w:instrText xml:space="preserve"> PAGEREF _Toc240351968 \h </w:instrText>
      </w:r>
      <w:r w:rsidR="008812C8">
        <w:fldChar w:fldCharType="separate"/>
      </w:r>
      <w:r w:rsidR="008812C8">
        <w:t>2</w:t>
      </w:r>
      <w:r w:rsidR="008812C8">
        <w:fldChar w:fldCharType="end"/>
      </w:r>
    </w:p>
    <w:p w14:paraId="340EA378" w14:textId="10512128"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w:t>
      </w:r>
      <w:r>
        <w:rPr>
          <w:rFonts w:asciiTheme="minorHAnsi" w:eastAsiaTheme="minorEastAsia" w:hAnsiTheme="minorHAnsi" w:cstheme="minorBidi"/>
          <w:b w:val="0"/>
          <w:caps w:val="0"/>
          <w:kern w:val="2"/>
          <w:sz w:val="24"/>
          <w:szCs w:val="24"/>
          <w:lang w:val="en-US"/>
          <w14:ligatures w14:val="standardContextual"/>
        </w:rPr>
        <w:tab/>
      </w:r>
      <w:r>
        <w:t>definitions</w:t>
      </w:r>
      <w:r>
        <w:tab/>
      </w:r>
      <w:r>
        <w:fldChar w:fldCharType="begin"/>
      </w:r>
      <w:r>
        <w:instrText xml:space="preserve"> PAGEREF _Toc240351969 \h </w:instrText>
      </w:r>
      <w:r>
        <w:fldChar w:fldCharType="separate"/>
      </w:r>
      <w:r>
        <w:t>2</w:t>
      </w:r>
      <w:r>
        <w:fldChar w:fldCharType="end"/>
      </w:r>
    </w:p>
    <w:p w14:paraId="30A1FA4D" w14:textId="0D89F7ED"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3.</w:t>
      </w:r>
      <w:r>
        <w:rPr>
          <w:rFonts w:asciiTheme="minorHAnsi" w:eastAsiaTheme="minorEastAsia" w:hAnsiTheme="minorHAnsi" w:cstheme="minorBidi"/>
          <w:b w:val="0"/>
          <w:caps w:val="0"/>
          <w:kern w:val="2"/>
          <w:sz w:val="24"/>
          <w:szCs w:val="24"/>
          <w:lang w:val="en-US"/>
          <w14:ligatures w14:val="standardContextual"/>
        </w:rPr>
        <w:tab/>
      </w:r>
      <w:r>
        <w:t>CONTRACTOR’s general obligations, WARRANTIES and representations</w:t>
      </w:r>
      <w:r>
        <w:tab/>
      </w:r>
      <w:r>
        <w:fldChar w:fldCharType="begin"/>
      </w:r>
      <w:r>
        <w:instrText xml:space="preserve"> PAGEREF _Toc240351970 \h </w:instrText>
      </w:r>
      <w:r>
        <w:fldChar w:fldCharType="separate"/>
      </w:r>
      <w:r>
        <w:t>3</w:t>
      </w:r>
      <w:r>
        <w:fldChar w:fldCharType="end"/>
      </w:r>
    </w:p>
    <w:p w14:paraId="510C2F4B" w14:textId="687EEE95"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4.</w:t>
      </w:r>
      <w:r>
        <w:rPr>
          <w:rFonts w:asciiTheme="minorHAnsi" w:eastAsiaTheme="minorEastAsia" w:hAnsiTheme="minorHAnsi" w:cstheme="minorBidi"/>
          <w:b w:val="0"/>
          <w:caps w:val="0"/>
          <w:kern w:val="2"/>
          <w:sz w:val="24"/>
          <w:szCs w:val="24"/>
          <w:lang w:val="en-US"/>
          <w14:ligatures w14:val="standardContextual"/>
        </w:rPr>
        <w:tab/>
      </w:r>
      <w:r>
        <w:t>contract management</w:t>
      </w:r>
      <w:r>
        <w:tab/>
      </w:r>
      <w:r>
        <w:fldChar w:fldCharType="begin"/>
      </w:r>
      <w:r>
        <w:instrText xml:space="preserve"> PAGEREF _Toc240351971 \h </w:instrText>
      </w:r>
      <w:r>
        <w:fldChar w:fldCharType="separate"/>
      </w:r>
      <w:r>
        <w:t>4</w:t>
      </w:r>
      <w:r>
        <w:fldChar w:fldCharType="end"/>
      </w:r>
    </w:p>
    <w:p w14:paraId="5B7F297C" w14:textId="062DF9E5"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5.</w:t>
      </w:r>
      <w:r>
        <w:rPr>
          <w:rFonts w:asciiTheme="minorHAnsi" w:eastAsiaTheme="minorEastAsia" w:hAnsiTheme="minorHAnsi" w:cstheme="minorBidi"/>
          <w:b w:val="0"/>
          <w:caps w:val="0"/>
          <w:kern w:val="2"/>
          <w:sz w:val="24"/>
          <w:szCs w:val="24"/>
          <w:lang w:val="en-US"/>
          <w14:ligatures w14:val="standardContextual"/>
        </w:rPr>
        <w:tab/>
      </w:r>
      <w:r>
        <w:t>principal supplied materials</w:t>
      </w:r>
      <w:r>
        <w:tab/>
      </w:r>
      <w:r>
        <w:fldChar w:fldCharType="begin"/>
      </w:r>
      <w:r>
        <w:instrText xml:space="preserve"> PAGEREF _Toc240351972 \h </w:instrText>
      </w:r>
      <w:r>
        <w:fldChar w:fldCharType="separate"/>
      </w:r>
      <w:r>
        <w:t>5</w:t>
      </w:r>
      <w:r>
        <w:fldChar w:fldCharType="end"/>
      </w:r>
    </w:p>
    <w:p w14:paraId="386760B3" w14:textId="056A81B2"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6.</w:t>
      </w:r>
      <w:r>
        <w:rPr>
          <w:rFonts w:asciiTheme="minorHAnsi" w:eastAsiaTheme="minorEastAsia" w:hAnsiTheme="minorHAnsi" w:cstheme="minorBidi"/>
          <w:b w:val="0"/>
          <w:caps w:val="0"/>
          <w:kern w:val="2"/>
          <w:sz w:val="24"/>
          <w:szCs w:val="24"/>
          <w:lang w:val="en-US"/>
          <w14:ligatures w14:val="standardContextual"/>
        </w:rPr>
        <w:tab/>
      </w:r>
      <w:r>
        <w:t>stakeholder management</w:t>
      </w:r>
      <w:r>
        <w:tab/>
      </w:r>
      <w:r>
        <w:fldChar w:fldCharType="begin"/>
      </w:r>
      <w:r>
        <w:instrText xml:space="preserve"> PAGEREF _Toc240351973 \h </w:instrText>
      </w:r>
      <w:r>
        <w:fldChar w:fldCharType="separate"/>
      </w:r>
      <w:r>
        <w:t>5</w:t>
      </w:r>
      <w:r>
        <w:fldChar w:fldCharType="end"/>
      </w:r>
    </w:p>
    <w:p w14:paraId="70F58705" w14:textId="736509C3"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7.</w:t>
      </w:r>
      <w:r>
        <w:rPr>
          <w:rFonts w:asciiTheme="minorHAnsi" w:eastAsiaTheme="minorEastAsia" w:hAnsiTheme="minorHAnsi" w:cstheme="minorBidi"/>
          <w:b w:val="0"/>
          <w:caps w:val="0"/>
          <w:kern w:val="2"/>
          <w:sz w:val="24"/>
          <w:szCs w:val="24"/>
          <w:lang w:val="en-US"/>
          <w14:ligatures w14:val="standardContextual"/>
        </w:rPr>
        <w:tab/>
      </w:r>
      <w:r>
        <w:t>quality Management system</w:t>
      </w:r>
      <w:r>
        <w:tab/>
      </w:r>
      <w:r>
        <w:fldChar w:fldCharType="begin"/>
      </w:r>
      <w:r>
        <w:instrText xml:space="preserve"> PAGEREF _Toc240351974 \h </w:instrText>
      </w:r>
      <w:r>
        <w:fldChar w:fldCharType="separate"/>
      </w:r>
      <w:r>
        <w:t>6</w:t>
      </w:r>
      <w:r>
        <w:fldChar w:fldCharType="end"/>
      </w:r>
    </w:p>
    <w:p w14:paraId="1649BC69" w14:textId="2541CFDA"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8.</w:t>
      </w:r>
      <w:r>
        <w:rPr>
          <w:rFonts w:asciiTheme="minorHAnsi" w:eastAsiaTheme="minorEastAsia" w:hAnsiTheme="minorHAnsi" w:cstheme="minorBidi"/>
          <w:b w:val="0"/>
          <w:caps w:val="0"/>
          <w:kern w:val="2"/>
          <w:sz w:val="24"/>
          <w:szCs w:val="24"/>
          <w:lang w:val="en-US"/>
          <w14:ligatures w14:val="standardContextual"/>
        </w:rPr>
        <w:tab/>
      </w:r>
      <w:r>
        <w:t>Payment claims</w:t>
      </w:r>
      <w:r>
        <w:tab/>
      </w:r>
      <w:r>
        <w:fldChar w:fldCharType="begin"/>
      </w:r>
      <w:r>
        <w:instrText xml:space="preserve"> PAGEREF _Toc240351975 \h </w:instrText>
      </w:r>
      <w:r>
        <w:fldChar w:fldCharType="separate"/>
      </w:r>
      <w:r>
        <w:t>8</w:t>
      </w:r>
      <w:r>
        <w:fldChar w:fldCharType="end"/>
      </w:r>
    </w:p>
    <w:p w14:paraId="25CDC9B5" w14:textId="7F47D751"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9.</w:t>
      </w:r>
      <w:r>
        <w:rPr>
          <w:rFonts w:asciiTheme="minorHAnsi" w:eastAsiaTheme="minorEastAsia" w:hAnsiTheme="minorHAnsi" w:cstheme="minorBidi"/>
          <w:b w:val="0"/>
          <w:caps w:val="0"/>
          <w:kern w:val="2"/>
          <w:sz w:val="24"/>
          <w:szCs w:val="24"/>
          <w:lang w:val="en-US"/>
          <w14:ligatures w14:val="standardContextual"/>
        </w:rPr>
        <w:tab/>
      </w:r>
      <w:r>
        <w:t>principal supplied information</w:t>
      </w:r>
      <w:r>
        <w:tab/>
      </w:r>
      <w:r>
        <w:fldChar w:fldCharType="begin"/>
      </w:r>
      <w:r>
        <w:instrText xml:space="preserve"> PAGEREF _Toc240351976 \h </w:instrText>
      </w:r>
      <w:r>
        <w:fldChar w:fldCharType="separate"/>
      </w:r>
      <w:r>
        <w:t>9</w:t>
      </w:r>
      <w:r>
        <w:fldChar w:fldCharType="end"/>
      </w:r>
    </w:p>
    <w:p w14:paraId="62BFFC1E" w14:textId="0DB2F9A9"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10.</w:t>
      </w:r>
      <w:r>
        <w:rPr>
          <w:rFonts w:asciiTheme="minorHAnsi" w:eastAsiaTheme="minorEastAsia" w:hAnsiTheme="minorHAnsi" w:cstheme="minorBidi"/>
          <w:b w:val="0"/>
          <w:caps w:val="0"/>
          <w:kern w:val="2"/>
          <w:sz w:val="24"/>
          <w:szCs w:val="24"/>
          <w:lang w:val="en-US"/>
          <w14:ligatures w14:val="standardContextual"/>
        </w:rPr>
        <w:tab/>
      </w:r>
      <w:r>
        <w:t>confidential information</w:t>
      </w:r>
      <w:r>
        <w:tab/>
      </w:r>
      <w:r>
        <w:fldChar w:fldCharType="begin"/>
      </w:r>
      <w:r>
        <w:instrText xml:space="preserve"> PAGEREF _Toc240351977 \h </w:instrText>
      </w:r>
      <w:r>
        <w:fldChar w:fldCharType="separate"/>
      </w:r>
      <w:r>
        <w:t>9</w:t>
      </w:r>
      <w:r>
        <w:fldChar w:fldCharType="end"/>
      </w:r>
    </w:p>
    <w:p w14:paraId="7A380328" w14:textId="46262F3B"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11.</w:t>
      </w:r>
      <w:r>
        <w:rPr>
          <w:rFonts w:asciiTheme="minorHAnsi" w:eastAsiaTheme="minorEastAsia" w:hAnsiTheme="minorHAnsi" w:cstheme="minorBidi"/>
          <w:b w:val="0"/>
          <w:caps w:val="0"/>
          <w:kern w:val="2"/>
          <w:sz w:val="24"/>
          <w:szCs w:val="24"/>
          <w:lang w:val="en-US"/>
          <w14:ligatures w14:val="standardContextual"/>
        </w:rPr>
        <w:tab/>
      </w:r>
      <w:r>
        <w:t>safety</w:t>
      </w:r>
      <w:r>
        <w:tab/>
      </w:r>
      <w:r>
        <w:fldChar w:fldCharType="begin"/>
      </w:r>
      <w:r>
        <w:instrText xml:space="preserve"> PAGEREF _Toc240351978 \h </w:instrText>
      </w:r>
      <w:r>
        <w:fldChar w:fldCharType="separate"/>
      </w:r>
      <w:r>
        <w:t>9</w:t>
      </w:r>
      <w:r>
        <w:fldChar w:fldCharType="end"/>
      </w:r>
    </w:p>
    <w:p w14:paraId="51DE03D3" w14:textId="00E977BA"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12.</w:t>
      </w:r>
      <w:r>
        <w:rPr>
          <w:rFonts w:asciiTheme="minorHAnsi" w:eastAsiaTheme="minorEastAsia" w:hAnsiTheme="minorHAnsi" w:cstheme="minorBidi"/>
          <w:b w:val="0"/>
          <w:caps w:val="0"/>
          <w:kern w:val="2"/>
          <w:sz w:val="24"/>
          <w:szCs w:val="24"/>
          <w:lang w:val="en-US"/>
          <w14:ligatures w14:val="standardContextual"/>
        </w:rPr>
        <w:tab/>
      </w:r>
      <w:r>
        <w:t>ENVIRONMENTAL PROTECTION</w:t>
      </w:r>
      <w:r>
        <w:tab/>
      </w:r>
      <w:r>
        <w:fldChar w:fldCharType="begin"/>
      </w:r>
      <w:r>
        <w:instrText xml:space="preserve"> PAGEREF _Toc240351979 \h </w:instrText>
      </w:r>
      <w:r>
        <w:fldChar w:fldCharType="separate"/>
      </w:r>
      <w:r>
        <w:t>11</w:t>
      </w:r>
      <w:r>
        <w:fldChar w:fldCharType="end"/>
      </w:r>
    </w:p>
    <w:p w14:paraId="4D459DE1" w14:textId="591B52D0"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13.</w:t>
      </w:r>
      <w:r>
        <w:rPr>
          <w:rFonts w:asciiTheme="minorHAnsi" w:eastAsiaTheme="minorEastAsia" w:hAnsiTheme="minorHAnsi" w:cstheme="minorBidi"/>
          <w:b w:val="0"/>
          <w:caps w:val="0"/>
          <w:kern w:val="2"/>
          <w:sz w:val="24"/>
          <w:szCs w:val="24"/>
          <w:lang w:val="en-US"/>
          <w14:ligatures w14:val="standardContextual"/>
        </w:rPr>
        <w:tab/>
      </w:r>
      <w:r>
        <w:t>waste management</w:t>
      </w:r>
      <w:r>
        <w:tab/>
      </w:r>
      <w:r>
        <w:fldChar w:fldCharType="begin"/>
      </w:r>
      <w:r>
        <w:instrText xml:space="preserve"> PAGEREF _Toc240351980 \h </w:instrText>
      </w:r>
      <w:r>
        <w:fldChar w:fldCharType="separate"/>
      </w:r>
      <w:r>
        <w:t>13</w:t>
      </w:r>
      <w:r>
        <w:fldChar w:fldCharType="end"/>
      </w:r>
    </w:p>
    <w:p w14:paraId="02C68D9E" w14:textId="51FF4DC3"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14.</w:t>
      </w:r>
      <w:r>
        <w:rPr>
          <w:rFonts w:asciiTheme="minorHAnsi" w:eastAsiaTheme="minorEastAsia" w:hAnsiTheme="minorHAnsi" w:cstheme="minorBidi"/>
          <w:b w:val="0"/>
          <w:caps w:val="0"/>
          <w:kern w:val="2"/>
          <w:sz w:val="24"/>
          <w:szCs w:val="24"/>
          <w:lang w:val="en-US"/>
          <w14:ligatures w14:val="standardContextual"/>
        </w:rPr>
        <w:tab/>
      </w:r>
      <w:r>
        <w:t>biosecurity management</w:t>
      </w:r>
      <w:r>
        <w:tab/>
      </w:r>
      <w:r>
        <w:fldChar w:fldCharType="begin"/>
      </w:r>
      <w:r>
        <w:instrText xml:space="preserve"> PAGEREF _Toc240351981 \h </w:instrText>
      </w:r>
      <w:r>
        <w:fldChar w:fldCharType="separate"/>
      </w:r>
      <w:r>
        <w:t>13</w:t>
      </w:r>
      <w:r>
        <w:fldChar w:fldCharType="end"/>
      </w:r>
    </w:p>
    <w:p w14:paraId="1633A7D0" w14:textId="08E09E74"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15.</w:t>
      </w:r>
      <w:r>
        <w:rPr>
          <w:rFonts w:asciiTheme="minorHAnsi" w:eastAsiaTheme="minorEastAsia" w:hAnsiTheme="minorHAnsi" w:cstheme="minorBidi"/>
          <w:b w:val="0"/>
          <w:caps w:val="0"/>
          <w:kern w:val="2"/>
          <w:sz w:val="24"/>
          <w:szCs w:val="24"/>
          <w:lang w:val="en-US"/>
          <w14:ligatures w14:val="standardContextual"/>
        </w:rPr>
        <w:tab/>
      </w:r>
      <w:r>
        <w:t>ASBESTOS</w:t>
      </w:r>
      <w:r>
        <w:tab/>
      </w:r>
      <w:r>
        <w:fldChar w:fldCharType="begin"/>
      </w:r>
      <w:r>
        <w:instrText xml:space="preserve"> PAGEREF _Toc240351982 \h </w:instrText>
      </w:r>
      <w:r>
        <w:fldChar w:fldCharType="separate"/>
      </w:r>
      <w:r>
        <w:t>14</w:t>
      </w:r>
      <w:r>
        <w:fldChar w:fldCharType="end"/>
      </w:r>
    </w:p>
    <w:p w14:paraId="56B99FFE" w14:textId="1DEF8E84"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16.</w:t>
      </w:r>
      <w:r>
        <w:rPr>
          <w:rFonts w:asciiTheme="minorHAnsi" w:eastAsiaTheme="minorEastAsia" w:hAnsiTheme="minorHAnsi" w:cstheme="minorBidi"/>
          <w:b w:val="0"/>
          <w:caps w:val="0"/>
          <w:kern w:val="2"/>
          <w:sz w:val="24"/>
          <w:szCs w:val="24"/>
          <w:lang w:val="en-US"/>
          <w14:ligatures w14:val="standardContextual"/>
        </w:rPr>
        <w:tab/>
      </w:r>
      <w:r>
        <w:t>CULTURAL HERITAGE</w:t>
      </w:r>
      <w:r>
        <w:tab/>
      </w:r>
      <w:r>
        <w:fldChar w:fldCharType="begin"/>
      </w:r>
      <w:r>
        <w:instrText xml:space="preserve"> PAGEREF _Toc240351983 \h </w:instrText>
      </w:r>
      <w:r>
        <w:fldChar w:fldCharType="separate"/>
      </w:r>
      <w:r>
        <w:t>14</w:t>
      </w:r>
      <w:r>
        <w:fldChar w:fldCharType="end"/>
      </w:r>
    </w:p>
    <w:p w14:paraId="2A3BC46B" w14:textId="1B90872A"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17.</w:t>
      </w:r>
      <w:r>
        <w:rPr>
          <w:rFonts w:asciiTheme="minorHAnsi" w:eastAsiaTheme="minorEastAsia" w:hAnsiTheme="minorHAnsi" w:cstheme="minorBidi"/>
          <w:b w:val="0"/>
          <w:caps w:val="0"/>
          <w:kern w:val="2"/>
          <w:sz w:val="24"/>
          <w:szCs w:val="24"/>
          <w:lang w:val="en-US"/>
          <w14:ligatures w14:val="standardContextual"/>
        </w:rPr>
        <w:tab/>
      </w:r>
      <w:r>
        <w:t>traffic management</w:t>
      </w:r>
      <w:r>
        <w:tab/>
      </w:r>
      <w:r>
        <w:fldChar w:fldCharType="begin"/>
      </w:r>
      <w:r>
        <w:instrText xml:space="preserve"> PAGEREF _Toc240351984 \h </w:instrText>
      </w:r>
      <w:r>
        <w:fldChar w:fldCharType="separate"/>
      </w:r>
      <w:r>
        <w:t>16</w:t>
      </w:r>
      <w:r>
        <w:fldChar w:fldCharType="end"/>
      </w:r>
    </w:p>
    <w:p w14:paraId="51EAFAFC" w14:textId="55413373"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18.</w:t>
      </w:r>
      <w:r>
        <w:rPr>
          <w:rFonts w:asciiTheme="minorHAnsi" w:eastAsiaTheme="minorEastAsia" w:hAnsiTheme="minorHAnsi" w:cstheme="minorBidi"/>
          <w:b w:val="0"/>
          <w:caps w:val="0"/>
          <w:kern w:val="2"/>
          <w:sz w:val="24"/>
          <w:szCs w:val="24"/>
          <w:lang w:val="en-US"/>
          <w14:ligatures w14:val="standardContextual"/>
        </w:rPr>
        <w:tab/>
      </w:r>
      <w:r>
        <w:t>PERSONAL PROPERTY SECURITIES</w:t>
      </w:r>
      <w:r>
        <w:tab/>
      </w:r>
      <w:r>
        <w:fldChar w:fldCharType="begin"/>
      </w:r>
      <w:r>
        <w:instrText xml:space="preserve"> PAGEREF _Toc240351985 \h </w:instrText>
      </w:r>
      <w:r>
        <w:fldChar w:fldCharType="separate"/>
      </w:r>
      <w:r>
        <w:t>17</w:t>
      </w:r>
      <w:r>
        <w:fldChar w:fldCharType="end"/>
      </w:r>
    </w:p>
    <w:p w14:paraId="3EAB85A4" w14:textId="0C97E49C"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19.</w:t>
      </w:r>
      <w:r>
        <w:rPr>
          <w:rFonts w:asciiTheme="minorHAnsi" w:eastAsiaTheme="minorEastAsia" w:hAnsiTheme="minorHAnsi" w:cstheme="minorBidi"/>
          <w:b w:val="0"/>
          <w:caps w:val="0"/>
          <w:kern w:val="2"/>
          <w:sz w:val="24"/>
          <w:szCs w:val="24"/>
          <w:lang w:val="en-US"/>
          <w14:ligatures w14:val="standardContextual"/>
        </w:rPr>
        <w:tab/>
      </w:r>
      <w:r>
        <w:t>Heavy Vehicle National Law</w:t>
      </w:r>
      <w:r>
        <w:tab/>
      </w:r>
      <w:r>
        <w:fldChar w:fldCharType="begin"/>
      </w:r>
      <w:r>
        <w:instrText xml:space="preserve"> PAGEREF _Toc240351986 \h </w:instrText>
      </w:r>
      <w:r>
        <w:fldChar w:fldCharType="separate"/>
      </w:r>
      <w:r>
        <w:t>18</w:t>
      </w:r>
      <w:r>
        <w:fldChar w:fldCharType="end"/>
      </w:r>
    </w:p>
    <w:p w14:paraId="5532B43A" w14:textId="728864D2"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20.</w:t>
      </w:r>
      <w:r>
        <w:rPr>
          <w:rFonts w:asciiTheme="minorHAnsi" w:eastAsiaTheme="minorEastAsia" w:hAnsiTheme="minorHAnsi" w:cstheme="minorBidi"/>
          <w:b w:val="0"/>
          <w:caps w:val="0"/>
          <w:kern w:val="2"/>
          <w:sz w:val="24"/>
          <w:szCs w:val="24"/>
          <w:lang w:val="en-US"/>
          <w14:ligatures w14:val="standardContextual"/>
        </w:rPr>
        <w:tab/>
      </w:r>
      <w:r>
        <w:t>Labour Hire</w:t>
      </w:r>
      <w:r>
        <w:tab/>
      </w:r>
      <w:r>
        <w:fldChar w:fldCharType="begin"/>
      </w:r>
      <w:r>
        <w:instrText xml:space="preserve"> PAGEREF _Toc240351987 \h </w:instrText>
      </w:r>
      <w:r>
        <w:fldChar w:fldCharType="separate"/>
      </w:r>
      <w:r>
        <w:t>19</w:t>
      </w:r>
      <w:r>
        <w:fldChar w:fldCharType="end"/>
      </w:r>
    </w:p>
    <w:p w14:paraId="1538F222" w14:textId="4F410CAD"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21.</w:t>
      </w:r>
      <w:r>
        <w:rPr>
          <w:rFonts w:asciiTheme="minorHAnsi" w:eastAsiaTheme="minorEastAsia" w:hAnsiTheme="minorHAnsi" w:cstheme="minorBidi"/>
          <w:b w:val="0"/>
          <w:caps w:val="0"/>
          <w:kern w:val="2"/>
          <w:sz w:val="24"/>
          <w:szCs w:val="24"/>
          <w:lang w:val="en-US"/>
          <w14:ligatures w14:val="standardContextual"/>
        </w:rPr>
        <w:tab/>
      </w:r>
      <w:r>
        <w:t>Work Health and Safety Accreditation Scheme</w:t>
      </w:r>
      <w:r>
        <w:tab/>
      </w:r>
      <w:r>
        <w:fldChar w:fldCharType="begin"/>
      </w:r>
      <w:r>
        <w:instrText xml:space="preserve"> PAGEREF _Toc240351988 \h </w:instrText>
      </w:r>
      <w:r>
        <w:fldChar w:fldCharType="separate"/>
      </w:r>
      <w:r>
        <w:t>19</w:t>
      </w:r>
      <w:r>
        <w:fldChar w:fldCharType="end"/>
      </w:r>
    </w:p>
    <w:p w14:paraId="44ADCCC1" w14:textId="6C75D848"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22.</w:t>
      </w:r>
      <w:r>
        <w:rPr>
          <w:rFonts w:asciiTheme="minorHAnsi" w:eastAsiaTheme="minorEastAsia" w:hAnsiTheme="minorHAnsi" w:cstheme="minorBidi"/>
          <w:b w:val="0"/>
          <w:caps w:val="0"/>
          <w:kern w:val="2"/>
          <w:sz w:val="24"/>
          <w:szCs w:val="24"/>
          <w:lang w:val="en-US"/>
          <w14:ligatures w14:val="standardContextual"/>
        </w:rPr>
        <w:tab/>
      </w:r>
      <w:r>
        <w:t>QUEENSLAND CODE</w:t>
      </w:r>
      <w:r>
        <w:tab/>
      </w:r>
      <w:r>
        <w:fldChar w:fldCharType="begin"/>
      </w:r>
      <w:r>
        <w:instrText xml:space="preserve"> PAGEREF _Toc240351989 \h </w:instrText>
      </w:r>
      <w:r>
        <w:fldChar w:fldCharType="separate"/>
      </w:r>
      <w:r>
        <w:t>19</w:t>
      </w:r>
      <w:r>
        <w:fldChar w:fldCharType="end"/>
      </w:r>
    </w:p>
    <w:p w14:paraId="5A94F01D" w14:textId="48F0B53E"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23.</w:t>
      </w:r>
      <w:r>
        <w:rPr>
          <w:rFonts w:asciiTheme="minorHAnsi" w:eastAsiaTheme="minorEastAsia" w:hAnsiTheme="minorHAnsi" w:cstheme="minorBidi"/>
          <w:b w:val="0"/>
          <w:caps w:val="0"/>
          <w:kern w:val="2"/>
          <w:sz w:val="24"/>
          <w:szCs w:val="24"/>
          <w:lang w:val="en-US"/>
          <w14:ligatures w14:val="standardContextual"/>
        </w:rPr>
        <w:tab/>
      </w:r>
      <w:r>
        <w:t>Queensland Government QUEENSLAND CHARTER FOR LOCAL CONTENT</w:t>
      </w:r>
      <w:r>
        <w:tab/>
      </w:r>
      <w:r>
        <w:fldChar w:fldCharType="begin"/>
      </w:r>
      <w:r>
        <w:instrText xml:space="preserve"> PAGEREF _Toc240351990 \h </w:instrText>
      </w:r>
      <w:r>
        <w:fldChar w:fldCharType="separate"/>
      </w:r>
      <w:r>
        <w:t>21</w:t>
      </w:r>
      <w:r>
        <w:fldChar w:fldCharType="end"/>
      </w:r>
    </w:p>
    <w:p w14:paraId="1ECC66DF" w14:textId="4008FEDF"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24.</w:t>
      </w:r>
      <w:r>
        <w:rPr>
          <w:rFonts w:asciiTheme="minorHAnsi" w:eastAsiaTheme="minorEastAsia" w:hAnsiTheme="minorHAnsi" w:cstheme="minorBidi"/>
          <w:b w:val="0"/>
          <w:caps w:val="0"/>
          <w:kern w:val="2"/>
          <w:sz w:val="24"/>
          <w:szCs w:val="24"/>
          <w:lang w:val="en-US"/>
          <w14:ligatures w14:val="standardContextual"/>
        </w:rPr>
        <w:tab/>
      </w:r>
      <w:r>
        <w:t>TRAINING POLICY</w:t>
      </w:r>
      <w:r>
        <w:tab/>
      </w:r>
      <w:r>
        <w:fldChar w:fldCharType="begin"/>
      </w:r>
      <w:r>
        <w:instrText xml:space="preserve"> PAGEREF _Toc240351991 \h </w:instrText>
      </w:r>
      <w:r>
        <w:fldChar w:fldCharType="separate"/>
      </w:r>
      <w:r>
        <w:t>21</w:t>
      </w:r>
      <w:r>
        <w:fldChar w:fldCharType="end"/>
      </w:r>
    </w:p>
    <w:p w14:paraId="229346CA" w14:textId="47644AF3" w:rsidR="008812C8" w:rsidRDefault="008812C8">
      <w:pPr>
        <w:pStyle w:val="TOC1"/>
        <w:rPr>
          <w:rFonts w:asciiTheme="minorHAnsi" w:eastAsiaTheme="minorEastAsia" w:hAnsiTheme="minorHAnsi" w:cstheme="minorBidi"/>
          <w:b w:val="0"/>
          <w:caps w:val="0"/>
          <w:kern w:val="2"/>
          <w:sz w:val="24"/>
          <w:szCs w:val="24"/>
          <w:lang w:val="en-US"/>
          <w14:ligatures w14:val="standardContextual"/>
        </w:rPr>
      </w:pPr>
      <w:r>
        <w:t>25.</w:t>
      </w:r>
      <w:r>
        <w:rPr>
          <w:rFonts w:asciiTheme="minorHAnsi" w:eastAsiaTheme="minorEastAsia" w:hAnsiTheme="minorHAnsi" w:cstheme="minorBidi"/>
          <w:b w:val="0"/>
          <w:caps w:val="0"/>
          <w:kern w:val="2"/>
          <w:sz w:val="24"/>
          <w:szCs w:val="24"/>
          <w:lang w:val="en-US"/>
          <w14:ligatures w14:val="standardContextual"/>
        </w:rPr>
        <w:tab/>
      </w:r>
      <w:r>
        <w:t>OPERATION AND MAINTENANCE MANUALS</w:t>
      </w:r>
      <w:r>
        <w:tab/>
      </w:r>
      <w:r>
        <w:fldChar w:fldCharType="begin"/>
      </w:r>
      <w:r>
        <w:instrText xml:space="preserve"> PAGEREF _Toc240351992 \h </w:instrText>
      </w:r>
      <w:r>
        <w:fldChar w:fldCharType="separate"/>
      </w:r>
      <w:r>
        <w:t>21</w:t>
      </w:r>
      <w:r>
        <w:fldChar w:fldCharType="end"/>
      </w:r>
    </w:p>
    <w:p w14:paraId="4166A9EC" w14:textId="070F7BB1" w:rsidR="00785C23" w:rsidRPr="003732D3" w:rsidRDefault="00901B2E" w:rsidP="00313A9C">
      <w:pPr>
        <w:ind w:left="426" w:hanging="426"/>
        <w:rPr>
          <w:sz w:val="18"/>
        </w:rPr>
      </w:pPr>
      <w:r w:rsidRPr="003732D3">
        <w:rPr>
          <w:sz w:val="18"/>
        </w:rPr>
        <w:fldChar w:fldCharType="end"/>
      </w:r>
      <w:bookmarkEnd w:id="19"/>
    </w:p>
    <w:p w14:paraId="2A6404C8" w14:textId="77777777" w:rsidR="0070339D" w:rsidRPr="003732D3" w:rsidRDefault="0070339D" w:rsidP="007629C0">
      <w:pPr>
        <w:pStyle w:val="OLNumber1"/>
        <w:pBdr>
          <w:bottom w:val="single" w:sz="4" w:space="1" w:color="auto"/>
        </w:pBdr>
        <w:rPr>
          <w:b/>
          <w:highlight w:val="green"/>
        </w:rPr>
        <w:sectPr w:rsidR="0070339D" w:rsidRPr="003732D3" w:rsidSect="004151DC">
          <w:headerReference w:type="default" r:id="rId12"/>
          <w:footerReference w:type="default" r:id="rId13"/>
          <w:headerReference w:type="first" r:id="rId14"/>
          <w:footerReference w:type="first" r:id="rId15"/>
          <w:pgSz w:w="11906" w:h="16838" w:code="9"/>
          <w:pgMar w:top="1134" w:right="1418" w:bottom="1134" w:left="1418" w:header="720" w:footer="720" w:gutter="0"/>
          <w:paperSrc w:first="15" w:other="15"/>
          <w:pgNumType w:start="1"/>
          <w:cols w:space="720"/>
          <w:noEndnote/>
          <w:titlePg/>
          <w:docGrid w:linePitch="272"/>
        </w:sectPr>
      </w:pPr>
      <w:bookmarkStart w:id="20" w:name="_Toc11496859"/>
      <w:bookmarkStart w:id="21" w:name="_Toc11496860"/>
      <w:bookmarkStart w:id="22" w:name="_Toc11496861"/>
      <w:bookmarkStart w:id="23" w:name="_Toc11496862"/>
      <w:bookmarkStart w:id="24" w:name="_Toc11496863"/>
      <w:bookmarkStart w:id="25" w:name="_Toc11496864"/>
      <w:bookmarkStart w:id="26" w:name="_Toc11496865"/>
      <w:bookmarkStart w:id="27" w:name="_Toc11496866"/>
      <w:bookmarkStart w:id="28" w:name="_Toc11496867"/>
      <w:bookmarkStart w:id="29" w:name="_Toc11496868"/>
      <w:bookmarkStart w:id="30" w:name="_Toc11496869"/>
      <w:bookmarkStart w:id="31" w:name="_Toc11496870"/>
      <w:bookmarkStart w:id="32" w:name="_Toc11496871"/>
      <w:bookmarkStart w:id="33" w:name="_Toc11496872"/>
      <w:bookmarkStart w:id="34" w:name="_Toc11496873"/>
      <w:bookmarkStart w:id="35" w:name="_Toc11496874"/>
      <w:bookmarkStart w:id="36" w:name="_Toc11496875"/>
      <w:bookmarkStart w:id="37" w:name="_Toc11496876"/>
      <w:bookmarkStart w:id="38" w:name="_Toc11496877"/>
      <w:bookmarkStart w:id="39" w:name="_Toc11496878"/>
      <w:bookmarkStart w:id="40" w:name="_Toc11496879"/>
      <w:bookmarkStart w:id="41" w:name="_Toc11496880"/>
      <w:bookmarkStart w:id="42" w:name="_Toc11496881"/>
      <w:bookmarkStart w:id="43" w:name="_Toc11496882"/>
      <w:bookmarkStart w:id="44" w:name="_Toc11496883"/>
      <w:bookmarkStart w:id="45" w:name="_Toc11496884"/>
      <w:bookmarkStart w:id="46" w:name="_Toc11496885"/>
      <w:bookmarkStart w:id="47" w:name="_Toc11496886"/>
      <w:bookmarkStart w:id="48" w:name="_Toc11496887"/>
      <w:bookmarkStart w:id="49" w:name="_Toc11496888"/>
      <w:bookmarkStart w:id="50" w:name="_Toc11496889"/>
      <w:bookmarkStart w:id="51" w:name="_Toc11496890"/>
      <w:bookmarkStart w:id="52" w:name="_Toc11496891"/>
      <w:bookmarkStart w:id="53" w:name="_Toc11496892"/>
      <w:bookmarkStart w:id="54" w:name="_Toc11496893"/>
      <w:bookmarkStart w:id="55" w:name="_Toc10992489"/>
      <w:bookmarkStart w:id="56" w:name="_Toc10992490"/>
      <w:bookmarkStart w:id="57" w:name="_Toc10992491"/>
      <w:bookmarkStart w:id="58" w:name="_Toc10992492"/>
      <w:bookmarkStart w:id="59" w:name="_Toc10992493"/>
      <w:bookmarkStart w:id="60" w:name="_Toc10992494"/>
      <w:bookmarkStart w:id="61" w:name="_Toc10992495"/>
      <w:bookmarkStart w:id="62" w:name="_Toc10992496"/>
      <w:bookmarkStart w:id="63" w:name="_Toc10992497"/>
      <w:bookmarkStart w:id="64" w:name="_Toc10992498"/>
      <w:bookmarkStart w:id="65" w:name="_Toc406988663"/>
      <w:bookmarkStart w:id="66" w:name="_Toc10992501"/>
      <w:bookmarkStart w:id="67" w:name="_Toc10992502"/>
      <w:bookmarkStart w:id="68" w:name="_Toc503269967"/>
      <w:bookmarkStart w:id="69" w:name="_Toc503270017"/>
      <w:bookmarkStart w:id="70" w:name="_Toc503270951"/>
      <w:bookmarkStart w:id="71" w:name="_Toc503270999"/>
      <w:bookmarkStart w:id="72" w:name="_Toc503271048"/>
      <w:bookmarkStart w:id="73" w:name="_Toc503271095"/>
      <w:bookmarkStart w:id="74" w:name="_Toc503271142"/>
      <w:bookmarkStart w:id="75" w:name="_Toc503271190"/>
      <w:bookmarkStart w:id="76" w:name="_Toc503272915"/>
      <w:bookmarkStart w:id="77" w:name="_Toc503273488"/>
      <w:bookmarkStart w:id="78" w:name="_Toc498091510"/>
      <w:bookmarkStart w:id="79" w:name="_Toc498092471"/>
      <w:bookmarkStart w:id="80" w:name="_Toc498093841"/>
      <w:bookmarkStart w:id="81" w:name="_Toc498096978"/>
      <w:bookmarkStart w:id="82" w:name="_Toc498097828"/>
      <w:bookmarkStart w:id="83" w:name="_Toc412215153"/>
      <w:bookmarkStart w:id="84" w:name="_Toc412216561"/>
      <w:bookmarkStart w:id="85" w:name="_Toc412216667"/>
      <w:bookmarkStart w:id="86" w:name="_Toc412216772"/>
      <w:bookmarkStart w:id="87" w:name="_Toc412216880"/>
      <w:bookmarkStart w:id="88" w:name="_Toc412215154"/>
      <w:bookmarkStart w:id="89" w:name="_Toc412216562"/>
      <w:bookmarkStart w:id="90" w:name="_Toc412216668"/>
      <w:bookmarkStart w:id="91" w:name="_Toc412216773"/>
      <w:bookmarkStart w:id="92" w:name="_Toc412216881"/>
      <w:bookmarkStart w:id="93" w:name="_Toc412215155"/>
      <w:bookmarkStart w:id="94" w:name="_Toc412216563"/>
      <w:bookmarkStart w:id="95" w:name="_Toc412216669"/>
      <w:bookmarkStart w:id="96" w:name="_Toc412216774"/>
      <w:bookmarkStart w:id="97" w:name="_Toc412216882"/>
      <w:bookmarkStart w:id="98" w:name="_Toc412215156"/>
      <w:bookmarkStart w:id="99" w:name="_Toc412216564"/>
      <w:bookmarkStart w:id="100" w:name="_Toc412216670"/>
      <w:bookmarkStart w:id="101" w:name="_Toc412216775"/>
      <w:bookmarkStart w:id="102" w:name="_Toc412216883"/>
      <w:bookmarkStart w:id="103" w:name="_Toc412215157"/>
      <w:bookmarkStart w:id="104" w:name="_Toc412216565"/>
      <w:bookmarkStart w:id="105" w:name="_Toc412216671"/>
      <w:bookmarkStart w:id="106" w:name="_Toc412216776"/>
      <w:bookmarkStart w:id="107" w:name="_Toc412216884"/>
      <w:bookmarkStart w:id="108" w:name="_Toc503266564"/>
      <w:bookmarkStart w:id="109" w:name="_Toc503269915"/>
      <w:bookmarkStart w:id="110" w:name="_Toc503269968"/>
      <w:bookmarkStart w:id="111" w:name="_Toc503270018"/>
      <w:bookmarkStart w:id="112" w:name="_Toc503270952"/>
      <w:bookmarkStart w:id="113" w:name="_Toc503271000"/>
      <w:bookmarkStart w:id="114" w:name="_Toc503271049"/>
      <w:bookmarkStart w:id="115" w:name="_Toc503271096"/>
      <w:bookmarkStart w:id="116" w:name="_Toc503271143"/>
      <w:bookmarkStart w:id="117" w:name="_Toc503271191"/>
      <w:bookmarkStart w:id="118" w:name="_Toc503272916"/>
      <w:bookmarkStart w:id="119" w:name="_Toc503273489"/>
      <w:bookmarkStart w:id="120" w:name="_Toc503266420"/>
      <w:bookmarkStart w:id="121" w:name="_Toc503266515"/>
      <w:bookmarkStart w:id="122" w:name="_Toc503266565"/>
      <w:bookmarkStart w:id="123" w:name="_Toc503269916"/>
      <w:bookmarkStart w:id="124" w:name="_Toc503269969"/>
      <w:bookmarkStart w:id="125" w:name="_Toc503270019"/>
      <w:bookmarkStart w:id="126" w:name="_Toc503271001"/>
      <w:bookmarkStart w:id="127" w:name="_Toc503271050"/>
      <w:bookmarkStart w:id="128" w:name="_Toc503271097"/>
      <w:bookmarkStart w:id="129" w:name="_Toc503271144"/>
      <w:bookmarkStart w:id="130" w:name="_Toc503271192"/>
      <w:bookmarkStart w:id="131" w:name="_Toc503272917"/>
      <w:bookmarkStart w:id="132" w:name="_Toc503273490"/>
      <w:bookmarkStart w:id="133" w:name="_Toc503266421"/>
      <w:bookmarkStart w:id="134" w:name="_Toc503266516"/>
      <w:bookmarkStart w:id="135" w:name="_Toc503266566"/>
      <w:bookmarkStart w:id="136" w:name="_Toc503269917"/>
      <w:bookmarkStart w:id="137" w:name="_Toc503269970"/>
      <w:bookmarkStart w:id="138" w:name="_Toc503270020"/>
      <w:bookmarkStart w:id="139" w:name="_Toc503270954"/>
      <w:bookmarkStart w:id="140" w:name="_Toc503271002"/>
      <w:bookmarkStart w:id="141" w:name="_Toc503271051"/>
      <w:bookmarkStart w:id="142" w:name="_Toc503271098"/>
      <w:bookmarkStart w:id="143" w:name="_Toc503271145"/>
      <w:bookmarkStart w:id="144" w:name="_Toc503271193"/>
      <w:bookmarkStart w:id="145" w:name="_Toc503272918"/>
      <w:bookmarkStart w:id="146" w:name="_Toc503273491"/>
      <w:bookmarkStart w:id="147" w:name="_Toc503186187"/>
      <w:bookmarkStart w:id="148" w:name="_Toc503266373"/>
      <w:bookmarkStart w:id="149" w:name="_Toc503266422"/>
      <w:bookmarkStart w:id="150" w:name="_Toc503266517"/>
      <w:bookmarkStart w:id="151" w:name="_Toc503266567"/>
      <w:bookmarkStart w:id="152" w:name="_Toc503269918"/>
      <w:bookmarkStart w:id="153" w:name="_Toc503269971"/>
      <w:bookmarkStart w:id="154" w:name="_Toc503270021"/>
      <w:bookmarkStart w:id="155" w:name="_Toc503270955"/>
      <w:bookmarkStart w:id="156" w:name="_Toc503271003"/>
      <w:bookmarkStart w:id="157" w:name="_Toc503271052"/>
      <w:bookmarkStart w:id="158" w:name="_Toc503271099"/>
      <w:bookmarkStart w:id="159" w:name="_Toc503271146"/>
      <w:bookmarkStart w:id="160" w:name="_Toc503271194"/>
      <w:bookmarkStart w:id="161" w:name="_Toc503272919"/>
      <w:bookmarkStart w:id="162" w:name="_Toc503273492"/>
      <w:bookmarkStart w:id="163" w:name="_Toc503266423"/>
      <w:bookmarkStart w:id="164" w:name="_Toc503266518"/>
      <w:bookmarkStart w:id="165" w:name="_Toc503266568"/>
      <w:bookmarkStart w:id="166" w:name="_Toc503269919"/>
      <w:bookmarkStart w:id="167" w:name="_Toc503269972"/>
      <w:bookmarkStart w:id="168" w:name="_Toc503270022"/>
      <w:bookmarkStart w:id="169" w:name="_Toc503270956"/>
      <w:bookmarkStart w:id="170" w:name="_Toc503271004"/>
      <w:bookmarkStart w:id="171" w:name="_Toc503271053"/>
      <w:bookmarkStart w:id="172" w:name="_Toc503271100"/>
      <w:bookmarkStart w:id="173" w:name="_Toc503271147"/>
      <w:bookmarkStart w:id="174" w:name="_Toc503271195"/>
      <w:bookmarkStart w:id="175" w:name="_Toc503272920"/>
      <w:bookmarkStart w:id="176" w:name="_Toc503273493"/>
      <w:bookmarkStart w:id="177" w:name="_Toc10992503"/>
      <w:bookmarkStart w:id="178" w:name="_Toc10992506"/>
      <w:bookmarkStart w:id="179" w:name="_Toc10992507"/>
      <w:bookmarkStart w:id="180" w:name="_Toc10992508"/>
      <w:bookmarkStart w:id="181" w:name="_Toc503272923"/>
      <w:bookmarkStart w:id="182" w:name="_Toc503273496"/>
      <w:bookmarkStart w:id="183" w:name="_Toc503272926"/>
      <w:bookmarkStart w:id="184" w:name="_Toc503273499"/>
      <w:bookmarkStart w:id="185" w:name="_Toc498091516"/>
      <w:bookmarkStart w:id="186" w:name="_Toc498092476"/>
      <w:bookmarkStart w:id="187" w:name="_Toc498093846"/>
      <w:bookmarkStart w:id="188" w:name="_Toc498096983"/>
      <w:bookmarkStart w:id="189" w:name="_Toc498097833"/>
      <w:bookmarkStart w:id="190" w:name="_Toc498091517"/>
      <w:bookmarkStart w:id="191" w:name="_Toc498092477"/>
      <w:bookmarkStart w:id="192" w:name="_Toc498093847"/>
      <w:bookmarkStart w:id="193" w:name="_Toc498096984"/>
      <w:bookmarkStart w:id="194" w:name="_Toc498097834"/>
      <w:bookmarkStart w:id="195" w:name="_Toc498091518"/>
      <w:bookmarkStart w:id="196" w:name="_Toc498092478"/>
      <w:bookmarkStart w:id="197" w:name="_Toc498093848"/>
      <w:bookmarkStart w:id="198" w:name="_Toc498096985"/>
      <w:bookmarkStart w:id="199" w:name="_Toc498097835"/>
      <w:bookmarkStart w:id="200" w:name="_Toc498091519"/>
      <w:bookmarkStart w:id="201" w:name="_Toc498092479"/>
      <w:bookmarkStart w:id="202" w:name="_Toc498093849"/>
      <w:bookmarkStart w:id="203" w:name="_Toc498096986"/>
      <w:bookmarkStart w:id="204" w:name="_Toc498097836"/>
      <w:bookmarkStart w:id="205" w:name="_Toc498091520"/>
      <w:bookmarkStart w:id="206" w:name="_Toc498092480"/>
      <w:bookmarkStart w:id="207" w:name="_Toc498093850"/>
      <w:bookmarkStart w:id="208" w:name="_Toc498096987"/>
      <w:bookmarkStart w:id="209" w:name="_Toc498097837"/>
      <w:bookmarkStart w:id="210" w:name="_Toc498091521"/>
      <w:bookmarkStart w:id="211" w:name="_Toc498092481"/>
      <w:bookmarkStart w:id="212" w:name="_Toc498093851"/>
      <w:bookmarkStart w:id="213" w:name="_Toc498096988"/>
      <w:bookmarkStart w:id="214" w:name="_Toc498097838"/>
      <w:bookmarkStart w:id="215" w:name="_Toc498585634"/>
      <w:bookmarkStart w:id="216" w:name="_Toc412202254"/>
      <w:bookmarkStart w:id="217" w:name="_Toc412215159"/>
      <w:bookmarkStart w:id="218" w:name="_Toc412216567"/>
      <w:bookmarkStart w:id="219" w:name="_Toc412216673"/>
      <w:bookmarkStart w:id="220" w:name="_Toc412216778"/>
      <w:bookmarkStart w:id="221" w:name="_Toc412216886"/>
      <w:bookmarkStart w:id="222" w:name="_Toc412202255"/>
      <w:bookmarkStart w:id="223" w:name="_Toc412215160"/>
      <w:bookmarkStart w:id="224" w:name="_Toc412216568"/>
      <w:bookmarkStart w:id="225" w:name="_Toc412216674"/>
      <w:bookmarkStart w:id="226" w:name="_Toc412216779"/>
      <w:bookmarkStart w:id="227" w:name="_Toc412216887"/>
      <w:bookmarkStart w:id="228" w:name="_Toc412202256"/>
      <w:bookmarkStart w:id="229" w:name="_Toc412215161"/>
      <w:bookmarkStart w:id="230" w:name="_Toc412216569"/>
      <w:bookmarkStart w:id="231" w:name="_Toc412216675"/>
      <w:bookmarkStart w:id="232" w:name="_Toc412216780"/>
      <w:bookmarkStart w:id="233" w:name="_Toc412216888"/>
      <w:bookmarkStart w:id="234" w:name="_Toc411849928"/>
      <w:bookmarkStart w:id="235" w:name="_Toc411849929"/>
      <w:bookmarkStart w:id="236" w:name="_Toc411849930"/>
      <w:bookmarkStart w:id="237" w:name="_Toc412202258"/>
      <w:bookmarkStart w:id="238" w:name="_Toc412215163"/>
      <w:bookmarkStart w:id="239" w:name="_Toc412216571"/>
      <w:bookmarkStart w:id="240" w:name="_Toc412216677"/>
      <w:bookmarkStart w:id="241" w:name="_Toc412216782"/>
      <w:bookmarkStart w:id="242" w:name="_Toc412216890"/>
      <w:bookmarkStart w:id="243" w:name="_Toc412190684"/>
      <w:bookmarkStart w:id="244" w:name="_Toc412191258"/>
      <w:bookmarkStart w:id="245" w:name="_Toc412192326"/>
      <w:bookmarkStart w:id="246" w:name="_Toc412202259"/>
      <w:bookmarkStart w:id="247" w:name="_Toc412215164"/>
      <w:bookmarkStart w:id="248" w:name="_Toc412216572"/>
      <w:bookmarkStart w:id="249" w:name="_Toc412216678"/>
      <w:bookmarkStart w:id="250" w:name="_Toc412216783"/>
      <w:bookmarkStart w:id="251" w:name="_Toc412216891"/>
      <w:bookmarkStart w:id="252" w:name="_Toc501539989"/>
      <w:bookmarkStart w:id="253" w:name="_Toc501539990"/>
      <w:bookmarkStart w:id="254" w:name="_Toc501539991"/>
      <w:bookmarkStart w:id="255" w:name="_Toc501539992"/>
      <w:bookmarkStart w:id="256" w:name="_Toc501539993"/>
      <w:bookmarkStart w:id="257" w:name="_Toc501539994"/>
      <w:bookmarkStart w:id="258" w:name="_Toc501539995"/>
      <w:bookmarkStart w:id="259" w:name="_Toc501539996"/>
      <w:bookmarkStart w:id="260" w:name="_Toc501539997"/>
      <w:bookmarkStart w:id="261" w:name="_Toc501539998"/>
      <w:bookmarkStart w:id="262" w:name="_Toc501539999"/>
      <w:bookmarkStart w:id="263" w:name="_Toc501540000"/>
      <w:bookmarkStart w:id="264" w:name="_Toc501540001"/>
      <w:bookmarkStart w:id="265" w:name="_Toc501540002"/>
      <w:bookmarkStart w:id="266" w:name="_Toc501540003"/>
      <w:bookmarkStart w:id="267" w:name="_Toc501540004"/>
      <w:bookmarkStart w:id="268" w:name="_Toc501540005"/>
      <w:bookmarkStart w:id="269" w:name="_Toc503269976"/>
      <w:bookmarkStart w:id="270" w:name="_Toc503270026"/>
      <w:bookmarkStart w:id="271" w:name="_Toc503270960"/>
      <w:bookmarkStart w:id="272" w:name="_Toc503271008"/>
      <w:bookmarkStart w:id="273" w:name="_Toc503271057"/>
      <w:bookmarkStart w:id="274" w:name="_Toc503271104"/>
      <w:bookmarkStart w:id="275" w:name="_Toc503271151"/>
      <w:bookmarkStart w:id="276" w:name="_Toc503271199"/>
      <w:bookmarkStart w:id="277" w:name="_Toc503272927"/>
      <w:bookmarkStart w:id="278" w:name="_Toc503273500"/>
      <w:bookmarkStart w:id="279" w:name="_Toc498091524"/>
      <w:bookmarkStart w:id="280" w:name="_Toc498092484"/>
      <w:bookmarkStart w:id="281" w:name="_Toc498093854"/>
      <w:bookmarkStart w:id="282" w:name="_Toc498096991"/>
      <w:bookmarkStart w:id="283" w:name="_Toc498097841"/>
      <w:bookmarkStart w:id="284" w:name="_Toc503272929"/>
      <w:bookmarkStart w:id="285" w:name="_Toc503273502"/>
      <w:bookmarkStart w:id="286" w:name="_Toc503186194"/>
      <w:bookmarkStart w:id="287" w:name="_Toc503266380"/>
      <w:bookmarkStart w:id="288" w:name="_Toc503266430"/>
      <w:bookmarkStart w:id="289" w:name="_Toc503266476"/>
      <w:bookmarkStart w:id="290" w:name="_Toc503266526"/>
      <w:bookmarkStart w:id="291" w:name="_Toc503266575"/>
      <w:bookmarkStart w:id="292" w:name="_Toc503269926"/>
      <w:bookmarkStart w:id="293" w:name="_Toc503269978"/>
      <w:bookmarkStart w:id="294" w:name="_Toc503270028"/>
      <w:bookmarkStart w:id="295" w:name="_Toc503270962"/>
      <w:bookmarkStart w:id="296" w:name="_Toc503271010"/>
      <w:bookmarkStart w:id="297" w:name="_Toc503271059"/>
      <w:bookmarkStart w:id="298" w:name="_Toc503271106"/>
      <w:bookmarkStart w:id="299" w:name="_Toc503271153"/>
      <w:bookmarkStart w:id="300" w:name="_Toc503271201"/>
      <w:bookmarkStart w:id="301" w:name="_Toc503272930"/>
      <w:bookmarkStart w:id="302" w:name="_Toc503273503"/>
      <w:bookmarkStart w:id="303" w:name="_Toc503186195"/>
      <w:bookmarkStart w:id="304" w:name="_Toc503266381"/>
      <w:bookmarkStart w:id="305" w:name="_Toc503266431"/>
      <w:bookmarkStart w:id="306" w:name="_Toc503266477"/>
      <w:bookmarkStart w:id="307" w:name="_Toc503266527"/>
      <w:bookmarkStart w:id="308" w:name="_Toc503266576"/>
      <w:bookmarkStart w:id="309" w:name="_Toc503269927"/>
      <w:bookmarkStart w:id="310" w:name="_Toc503269979"/>
      <w:bookmarkStart w:id="311" w:name="_Toc503270029"/>
      <w:bookmarkStart w:id="312" w:name="_Toc503270963"/>
      <w:bookmarkStart w:id="313" w:name="_Toc503271011"/>
      <w:bookmarkStart w:id="314" w:name="_Toc503271060"/>
      <w:bookmarkStart w:id="315" w:name="_Toc503271107"/>
      <w:bookmarkStart w:id="316" w:name="_Toc503271154"/>
      <w:bookmarkStart w:id="317" w:name="_Toc503271202"/>
      <w:bookmarkStart w:id="318" w:name="_Toc503272931"/>
      <w:bookmarkStart w:id="319" w:name="_Toc503273504"/>
      <w:bookmarkStart w:id="320" w:name="_Toc503186196"/>
      <w:bookmarkStart w:id="321" w:name="_Toc503266382"/>
      <w:bookmarkStart w:id="322" w:name="_Toc503266432"/>
      <w:bookmarkStart w:id="323" w:name="_Toc503266478"/>
      <w:bookmarkStart w:id="324" w:name="_Toc503266528"/>
      <w:bookmarkStart w:id="325" w:name="_Toc503266577"/>
      <w:bookmarkStart w:id="326" w:name="_Toc503269928"/>
      <w:bookmarkStart w:id="327" w:name="_Toc503269980"/>
      <w:bookmarkStart w:id="328" w:name="_Toc503270030"/>
      <w:bookmarkStart w:id="329" w:name="_Toc503271061"/>
      <w:bookmarkStart w:id="330" w:name="_Toc503271108"/>
      <w:bookmarkStart w:id="331" w:name="_Toc503271155"/>
      <w:bookmarkStart w:id="332" w:name="_Toc503271203"/>
      <w:bookmarkStart w:id="333" w:name="_Toc503272932"/>
      <w:bookmarkStart w:id="334" w:name="_Toc503273505"/>
      <w:bookmarkStart w:id="335" w:name="_Toc503186197"/>
      <w:bookmarkStart w:id="336" w:name="_Toc503266383"/>
      <w:bookmarkStart w:id="337" w:name="_Toc503266433"/>
      <w:bookmarkStart w:id="338" w:name="_Toc503266479"/>
      <w:bookmarkStart w:id="339" w:name="_Toc503266529"/>
      <w:bookmarkStart w:id="340" w:name="_Toc503266578"/>
      <w:bookmarkStart w:id="341" w:name="_Toc503269929"/>
      <w:bookmarkStart w:id="342" w:name="_Toc503269981"/>
      <w:bookmarkStart w:id="343" w:name="_Toc503270031"/>
      <w:bookmarkStart w:id="344" w:name="_Toc503270965"/>
      <w:bookmarkStart w:id="345" w:name="_Toc503271013"/>
      <w:bookmarkStart w:id="346" w:name="_Toc503271062"/>
      <w:bookmarkStart w:id="347" w:name="_Toc503271109"/>
      <w:bookmarkStart w:id="348" w:name="_Toc503271156"/>
      <w:bookmarkStart w:id="349" w:name="_Toc503271204"/>
      <w:bookmarkStart w:id="350" w:name="_Toc503272933"/>
      <w:bookmarkStart w:id="351" w:name="_Toc503273506"/>
      <w:bookmarkStart w:id="352" w:name="_Toc503186198"/>
      <w:bookmarkStart w:id="353" w:name="_Toc503266384"/>
      <w:bookmarkStart w:id="354" w:name="_Toc503266434"/>
      <w:bookmarkStart w:id="355" w:name="_Toc503266480"/>
      <w:bookmarkStart w:id="356" w:name="_Toc503266530"/>
      <w:bookmarkStart w:id="357" w:name="_Toc503266579"/>
      <w:bookmarkStart w:id="358" w:name="_Toc503269930"/>
      <w:bookmarkStart w:id="359" w:name="_Toc503269982"/>
      <w:bookmarkStart w:id="360" w:name="_Toc503270032"/>
      <w:bookmarkStart w:id="361" w:name="_Toc503270966"/>
      <w:bookmarkStart w:id="362" w:name="_Toc503271014"/>
      <w:bookmarkStart w:id="363" w:name="_Toc503271063"/>
      <w:bookmarkStart w:id="364" w:name="_Toc503271110"/>
      <w:bookmarkStart w:id="365" w:name="_Toc503271157"/>
      <w:bookmarkStart w:id="366" w:name="_Toc503271205"/>
      <w:bookmarkStart w:id="367" w:name="_Toc503272934"/>
      <w:bookmarkStart w:id="368" w:name="_Toc503273507"/>
      <w:bookmarkStart w:id="369" w:name="_Toc503186199"/>
      <w:bookmarkStart w:id="370" w:name="_Toc503266385"/>
      <w:bookmarkStart w:id="371" w:name="_Toc503266435"/>
      <w:bookmarkStart w:id="372" w:name="_Toc503266481"/>
      <w:bookmarkStart w:id="373" w:name="_Toc503266531"/>
      <w:bookmarkStart w:id="374" w:name="_Toc503266580"/>
      <w:bookmarkStart w:id="375" w:name="_Toc503269931"/>
      <w:bookmarkStart w:id="376" w:name="_Toc503269983"/>
      <w:bookmarkStart w:id="377" w:name="_Toc503270033"/>
      <w:bookmarkStart w:id="378" w:name="_Toc503270967"/>
      <w:bookmarkStart w:id="379" w:name="_Toc503271015"/>
      <w:bookmarkStart w:id="380" w:name="_Toc503271064"/>
      <w:bookmarkStart w:id="381" w:name="_Toc503271111"/>
      <w:bookmarkStart w:id="382" w:name="_Toc503271158"/>
      <w:bookmarkStart w:id="383" w:name="_Toc503271206"/>
      <w:bookmarkStart w:id="384" w:name="_Toc503272935"/>
      <w:bookmarkStart w:id="385" w:name="_Toc503273508"/>
      <w:bookmarkStart w:id="386" w:name="_Toc503186200"/>
      <w:bookmarkStart w:id="387" w:name="_Toc503266386"/>
      <w:bookmarkStart w:id="388" w:name="_Toc503266436"/>
      <w:bookmarkStart w:id="389" w:name="_Toc503266482"/>
      <w:bookmarkStart w:id="390" w:name="_Toc503266532"/>
      <w:bookmarkStart w:id="391" w:name="_Toc503266581"/>
      <w:bookmarkStart w:id="392" w:name="_Toc503269932"/>
      <w:bookmarkStart w:id="393" w:name="_Toc503269984"/>
      <w:bookmarkStart w:id="394" w:name="_Toc503270034"/>
      <w:bookmarkStart w:id="395" w:name="_Toc503270968"/>
      <w:bookmarkStart w:id="396" w:name="_Toc503271016"/>
      <w:bookmarkStart w:id="397" w:name="_Toc503271065"/>
      <w:bookmarkStart w:id="398" w:name="_Toc503271112"/>
      <w:bookmarkStart w:id="399" w:name="_Toc503271159"/>
      <w:bookmarkStart w:id="400" w:name="_Toc503271207"/>
      <w:bookmarkStart w:id="401" w:name="_Toc503272936"/>
      <w:bookmarkStart w:id="402" w:name="_Toc503273509"/>
      <w:bookmarkStart w:id="403" w:name="_Toc503186201"/>
      <w:bookmarkStart w:id="404" w:name="_Toc503266387"/>
      <w:bookmarkStart w:id="405" w:name="_Toc503266437"/>
      <w:bookmarkStart w:id="406" w:name="_Toc503266483"/>
      <w:bookmarkStart w:id="407" w:name="_Toc503266533"/>
      <w:bookmarkStart w:id="408" w:name="_Toc503266582"/>
      <w:bookmarkStart w:id="409" w:name="_Toc503269933"/>
      <w:bookmarkStart w:id="410" w:name="_Toc503269985"/>
      <w:bookmarkStart w:id="411" w:name="_Toc503270035"/>
      <w:bookmarkStart w:id="412" w:name="_Toc503270969"/>
      <w:bookmarkStart w:id="413" w:name="_Toc503271017"/>
      <w:bookmarkStart w:id="414" w:name="_Toc503271066"/>
      <w:bookmarkStart w:id="415" w:name="_Toc503271113"/>
      <w:bookmarkStart w:id="416" w:name="_Toc503271160"/>
      <w:bookmarkStart w:id="417" w:name="_Toc503271208"/>
      <w:bookmarkStart w:id="418" w:name="_Toc503272937"/>
      <w:bookmarkStart w:id="419" w:name="_Toc503273510"/>
      <w:bookmarkStart w:id="420" w:name="_Toc503186202"/>
      <w:bookmarkStart w:id="421" w:name="_Toc503266388"/>
      <w:bookmarkStart w:id="422" w:name="_Toc503266438"/>
      <w:bookmarkStart w:id="423" w:name="_Toc503266484"/>
      <w:bookmarkStart w:id="424" w:name="_Toc503266534"/>
      <w:bookmarkStart w:id="425" w:name="_Toc503266583"/>
      <w:bookmarkStart w:id="426" w:name="_Toc503269934"/>
      <w:bookmarkStart w:id="427" w:name="_Toc503269986"/>
      <w:bookmarkStart w:id="428" w:name="_Toc503270036"/>
      <w:bookmarkStart w:id="429" w:name="_Toc503270970"/>
      <w:bookmarkStart w:id="430" w:name="_Toc503271018"/>
      <w:bookmarkStart w:id="431" w:name="_Toc503271067"/>
      <w:bookmarkStart w:id="432" w:name="_Toc503271114"/>
      <w:bookmarkStart w:id="433" w:name="_Toc503271161"/>
      <w:bookmarkStart w:id="434" w:name="_Toc503271209"/>
      <w:bookmarkStart w:id="435" w:name="_Toc503272938"/>
      <w:bookmarkStart w:id="436" w:name="_Toc503273511"/>
      <w:bookmarkStart w:id="437" w:name="_Toc498091526"/>
      <w:bookmarkStart w:id="438" w:name="_Toc498092486"/>
      <w:bookmarkStart w:id="439" w:name="_Toc498093856"/>
      <w:bookmarkStart w:id="440" w:name="_Toc498096993"/>
      <w:bookmarkStart w:id="441" w:name="_Toc498097843"/>
      <w:bookmarkStart w:id="442" w:name="_Toc498091530"/>
      <w:bookmarkStart w:id="443" w:name="_Toc498092490"/>
      <w:bookmarkStart w:id="444" w:name="_Toc498093860"/>
      <w:bookmarkStart w:id="445" w:name="_Toc498096998"/>
      <w:bookmarkStart w:id="446" w:name="_Toc498097848"/>
      <w:bookmarkStart w:id="447" w:name="_Toc498091531"/>
      <w:bookmarkStart w:id="448" w:name="_Toc498092491"/>
      <w:bookmarkStart w:id="449" w:name="_Toc498093861"/>
      <w:bookmarkStart w:id="450" w:name="_Toc498096999"/>
      <w:bookmarkStart w:id="451" w:name="_Toc498097849"/>
      <w:bookmarkStart w:id="452" w:name="_Toc498091532"/>
      <w:bookmarkStart w:id="453" w:name="_Toc498092492"/>
      <w:bookmarkStart w:id="454" w:name="_Toc498093862"/>
      <w:bookmarkStart w:id="455" w:name="_Toc498097000"/>
      <w:bookmarkStart w:id="456" w:name="_Toc498097850"/>
      <w:bookmarkStart w:id="457" w:name="_Toc498091533"/>
      <w:bookmarkStart w:id="458" w:name="_Toc498092493"/>
      <w:bookmarkStart w:id="459" w:name="_Toc498093863"/>
      <w:bookmarkStart w:id="460" w:name="_Toc498097001"/>
      <w:bookmarkStart w:id="461" w:name="_Toc498097851"/>
      <w:bookmarkStart w:id="462" w:name="_Toc498091534"/>
      <w:bookmarkStart w:id="463" w:name="_Toc498092494"/>
      <w:bookmarkStart w:id="464" w:name="_Toc498093864"/>
      <w:bookmarkStart w:id="465" w:name="_Toc498097002"/>
      <w:bookmarkStart w:id="466" w:name="_Toc498097852"/>
      <w:bookmarkStart w:id="467" w:name="_Toc498091535"/>
      <w:bookmarkStart w:id="468" w:name="_Toc498092495"/>
      <w:bookmarkStart w:id="469" w:name="_Toc498093865"/>
      <w:bookmarkStart w:id="470" w:name="_Toc498097003"/>
      <w:bookmarkStart w:id="471" w:name="_Toc498097853"/>
      <w:bookmarkStart w:id="472" w:name="_Toc498091536"/>
      <w:bookmarkStart w:id="473" w:name="_Toc498092496"/>
      <w:bookmarkStart w:id="474" w:name="_Toc498093866"/>
      <w:bookmarkStart w:id="475" w:name="_Toc498097004"/>
      <w:bookmarkStart w:id="476" w:name="_Toc498097854"/>
      <w:bookmarkStart w:id="477" w:name="_Toc498091537"/>
      <w:bookmarkStart w:id="478" w:name="_Toc498092497"/>
      <w:bookmarkStart w:id="479" w:name="_Toc498093867"/>
      <w:bookmarkStart w:id="480" w:name="_Toc498097005"/>
      <w:bookmarkStart w:id="481" w:name="_Toc498097855"/>
      <w:bookmarkStart w:id="482" w:name="_Toc498091538"/>
      <w:bookmarkStart w:id="483" w:name="_Toc498092498"/>
      <w:bookmarkStart w:id="484" w:name="_Toc498093868"/>
      <w:bookmarkStart w:id="485" w:name="_Toc498097006"/>
      <w:bookmarkStart w:id="486" w:name="_Toc498097856"/>
      <w:bookmarkStart w:id="487" w:name="_Toc498091539"/>
      <w:bookmarkStart w:id="488" w:name="_Toc498092499"/>
      <w:bookmarkStart w:id="489" w:name="_Toc498093869"/>
      <w:bookmarkStart w:id="490" w:name="_Toc498097007"/>
      <w:bookmarkStart w:id="491" w:name="_Toc498097857"/>
      <w:bookmarkStart w:id="492" w:name="_Toc498091540"/>
      <w:bookmarkStart w:id="493" w:name="_Toc498092500"/>
      <w:bookmarkStart w:id="494" w:name="_Toc498093870"/>
      <w:bookmarkStart w:id="495" w:name="_Toc498097008"/>
      <w:bookmarkStart w:id="496" w:name="_Toc498097858"/>
      <w:bookmarkStart w:id="497" w:name="_Toc498091541"/>
      <w:bookmarkStart w:id="498" w:name="_Toc498092501"/>
      <w:bookmarkStart w:id="499" w:name="_Toc498093871"/>
      <w:bookmarkStart w:id="500" w:name="_Toc498097009"/>
      <w:bookmarkStart w:id="501" w:name="_Toc498097859"/>
      <w:bookmarkStart w:id="502" w:name="_Toc498091542"/>
      <w:bookmarkStart w:id="503" w:name="_Toc498092502"/>
      <w:bookmarkStart w:id="504" w:name="_Toc498093872"/>
      <w:bookmarkStart w:id="505" w:name="_Toc498097010"/>
      <w:bookmarkStart w:id="506" w:name="_Toc498097860"/>
      <w:bookmarkStart w:id="507" w:name="_Toc412202261"/>
      <w:bookmarkStart w:id="508" w:name="_Toc412215166"/>
      <w:bookmarkStart w:id="509" w:name="_Toc412216574"/>
      <w:bookmarkStart w:id="510" w:name="_Toc412216680"/>
      <w:bookmarkStart w:id="511" w:name="_Toc412216785"/>
      <w:bookmarkStart w:id="512" w:name="_Toc412216893"/>
      <w:bookmarkStart w:id="513" w:name="_Toc411849933"/>
      <w:bookmarkStart w:id="514" w:name="_Toc411849937"/>
      <w:bookmarkStart w:id="515" w:name="_Toc412215174"/>
      <w:bookmarkStart w:id="516" w:name="_Toc412216582"/>
      <w:bookmarkStart w:id="517" w:name="_Toc412216688"/>
      <w:bookmarkStart w:id="518" w:name="_Toc412216793"/>
      <w:bookmarkStart w:id="519" w:name="_Toc412216901"/>
      <w:bookmarkStart w:id="520" w:name="_Toc412215175"/>
      <w:bookmarkStart w:id="521" w:name="_Toc412216583"/>
      <w:bookmarkStart w:id="522" w:name="_Toc412216689"/>
      <w:bookmarkStart w:id="523" w:name="_Toc412216794"/>
      <w:bookmarkStart w:id="524" w:name="_Toc412216902"/>
      <w:bookmarkStart w:id="525" w:name="_Toc412215176"/>
      <w:bookmarkStart w:id="526" w:name="_Toc412216584"/>
      <w:bookmarkStart w:id="527" w:name="_Toc412216690"/>
      <w:bookmarkStart w:id="528" w:name="_Toc412216795"/>
      <w:bookmarkStart w:id="529" w:name="_Toc412216903"/>
      <w:bookmarkStart w:id="530" w:name="_Toc412215177"/>
      <w:bookmarkStart w:id="531" w:name="_Toc412216585"/>
      <w:bookmarkStart w:id="532" w:name="_Toc412216691"/>
      <w:bookmarkStart w:id="533" w:name="_Toc412216796"/>
      <w:bookmarkStart w:id="534" w:name="_Toc412216904"/>
      <w:bookmarkStart w:id="535" w:name="_Toc412215178"/>
      <w:bookmarkStart w:id="536" w:name="_Toc412216586"/>
      <w:bookmarkStart w:id="537" w:name="_Toc412216692"/>
      <w:bookmarkStart w:id="538" w:name="_Toc412216797"/>
      <w:bookmarkStart w:id="539" w:name="_Toc412216905"/>
      <w:bookmarkStart w:id="540" w:name="_Toc412215179"/>
      <w:bookmarkStart w:id="541" w:name="_Toc412216587"/>
      <w:bookmarkStart w:id="542" w:name="_Toc412216693"/>
      <w:bookmarkStart w:id="543" w:name="_Toc412216798"/>
      <w:bookmarkStart w:id="544" w:name="_Toc412216906"/>
      <w:bookmarkStart w:id="545" w:name="_Toc412215180"/>
      <w:bookmarkStart w:id="546" w:name="_Toc412216588"/>
      <w:bookmarkStart w:id="547" w:name="_Toc412216694"/>
      <w:bookmarkStart w:id="548" w:name="_Toc412216799"/>
      <w:bookmarkStart w:id="549" w:name="_Toc412216907"/>
      <w:bookmarkStart w:id="550" w:name="_Toc412215181"/>
      <w:bookmarkStart w:id="551" w:name="_Toc412216589"/>
      <w:bookmarkStart w:id="552" w:name="_Toc412216695"/>
      <w:bookmarkStart w:id="553" w:name="_Toc412216800"/>
      <w:bookmarkStart w:id="554" w:name="_Toc412216908"/>
      <w:bookmarkStart w:id="555" w:name="_Toc412215182"/>
      <w:bookmarkStart w:id="556" w:name="_Toc412216590"/>
      <w:bookmarkStart w:id="557" w:name="_Toc412216696"/>
      <w:bookmarkStart w:id="558" w:name="_Toc412216801"/>
      <w:bookmarkStart w:id="559" w:name="_Toc412216909"/>
      <w:bookmarkStart w:id="560" w:name="_Toc412215183"/>
      <w:bookmarkStart w:id="561" w:name="_Toc412216591"/>
      <w:bookmarkStart w:id="562" w:name="_Toc412216697"/>
      <w:bookmarkStart w:id="563" w:name="_Toc412216802"/>
      <w:bookmarkStart w:id="564" w:name="_Toc412216910"/>
      <w:bookmarkStart w:id="565" w:name="_Toc412215184"/>
      <w:bookmarkStart w:id="566" w:name="_Toc412216592"/>
      <w:bookmarkStart w:id="567" w:name="_Toc412216698"/>
      <w:bookmarkStart w:id="568" w:name="_Toc412216803"/>
      <w:bookmarkStart w:id="569" w:name="_Toc412216911"/>
      <w:bookmarkStart w:id="570" w:name="_Toc412190697"/>
      <w:bookmarkStart w:id="571" w:name="_Toc412191267"/>
      <w:bookmarkStart w:id="572" w:name="_Toc412192335"/>
      <w:bookmarkStart w:id="573" w:name="_Toc412202270"/>
      <w:bookmarkStart w:id="574" w:name="_Toc412215186"/>
      <w:bookmarkStart w:id="575" w:name="_Toc412216594"/>
      <w:bookmarkStart w:id="576" w:name="_Toc412216700"/>
      <w:bookmarkStart w:id="577" w:name="_Toc412216805"/>
      <w:bookmarkStart w:id="578" w:name="_Toc412216913"/>
      <w:bookmarkStart w:id="579" w:name="_Toc412190698"/>
      <w:bookmarkStart w:id="580" w:name="_Toc412191268"/>
      <w:bookmarkStart w:id="581" w:name="_Toc412192336"/>
      <w:bookmarkStart w:id="582" w:name="_Toc412202271"/>
      <w:bookmarkStart w:id="583" w:name="_Toc412215187"/>
      <w:bookmarkStart w:id="584" w:name="_Toc412216595"/>
      <w:bookmarkStart w:id="585" w:name="_Toc412216701"/>
      <w:bookmarkStart w:id="586" w:name="_Toc412216806"/>
      <w:bookmarkStart w:id="587" w:name="_Toc412216914"/>
      <w:bookmarkStart w:id="588" w:name="_Toc412190699"/>
      <w:bookmarkStart w:id="589" w:name="_Toc412191269"/>
      <w:bookmarkStart w:id="590" w:name="_Toc412192337"/>
      <w:bookmarkStart w:id="591" w:name="_Toc412202272"/>
      <w:bookmarkStart w:id="592" w:name="_Toc412215188"/>
      <w:bookmarkStart w:id="593" w:name="_Toc412216596"/>
      <w:bookmarkStart w:id="594" w:name="_Toc412216702"/>
      <w:bookmarkStart w:id="595" w:name="_Toc412216807"/>
      <w:bookmarkStart w:id="596" w:name="_Toc412216915"/>
      <w:bookmarkStart w:id="597" w:name="_Toc412190700"/>
      <w:bookmarkStart w:id="598" w:name="_Toc412191270"/>
      <w:bookmarkStart w:id="599" w:name="_Toc412192338"/>
      <w:bookmarkStart w:id="600" w:name="_Toc412202273"/>
      <w:bookmarkStart w:id="601" w:name="_Toc412215189"/>
      <w:bookmarkStart w:id="602" w:name="_Toc412216597"/>
      <w:bookmarkStart w:id="603" w:name="_Toc412216703"/>
      <w:bookmarkStart w:id="604" w:name="_Toc412216808"/>
      <w:bookmarkStart w:id="605" w:name="_Toc412216916"/>
      <w:bookmarkStart w:id="606" w:name="_Toc412190701"/>
      <w:bookmarkStart w:id="607" w:name="_Toc412191271"/>
      <w:bookmarkStart w:id="608" w:name="_Toc412192339"/>
      <w:bookmarkStart w:id="609" w:name="_Toc412202274"/>
      <w:bookmarkStart w:id="610" w:name="_Toc412215190"/>
      <w:bookmarkStart w:id="611" w:name="_Toc412216598"/>
      <w:bookmarkStart w:id="612" w:name="_Toc412216704"/>
      <w:bookmarkStart w:id="613" w:name="_Toc412216809"/>
      <w:bookmarkStart w:id="614" w:name="_Toc412216917"/>
      <w:bookmarkStart w:id="615" w:name="_Toc412190702"/>
      <w:bookmarkStart w:id="616" w:name="_Toc412191272"/>
      <w:bookmarkStart w:id="617" w:name="_Toc412192340"/>
      <w:bookmarkStart w:id="618" w:name="_Toc412202275"/>
      <w:bookmarkStart w:id="619" w:name="_Toc412215191"/>
      <w:bookmarkStart w:id="620" w:name="_Toc412216599"/>
      <w:bookmarkStart w:id="621" w:name="_Toc412216705"/>
      <w:bookmarkStart w:id="622" w:name="_Toc412216810"/>
      <w:bookmarkStart w:id="623" w:name="_Toc412216918"/>
      <w:bookmarkStart w:id="624" w:name="_Toc412190703"/>
      <w:bookmarkStart w:id="625" w:name="_Toc412191273"/>
      <w:bookmarkStart w:id="626" w:name="_Toc412192341"/>
      <w:bookmarkStart w:id="627" w:name="_Toc412202276"/>
      <w:bookmarkStart w:id="628" w:name="_Toc412215192"/>
      <w:bookmarkStart w:id="629" w:name="_Toc412216600"/>
      <w:bookmarkStart w:id="630" w:name="_Toc412216706"/>
      <w:bookmarkStart w:id="631" w:name="_Toc412216811"/>
      <w:bookmarkStart w:id="632" w:name="_Toc412216919"/>
      <w:bookmarkStart w:id="633" w:name="_Toc412190704"/>
      <w:bookmarkStart w:id="634" w:name="_Toc412191274"/>
      <w:bookmarkStart w:id="635" w:name="_Toc412192342"/>
      <w:bookmarkStart w:id="636" w:name="_Toc412202277"/>
      <w:bookmarkStart w:id="637" w:name="_Toc412215193"/>
      <w:bookmarkStart w:id="638" w:name="_Toc412216601"/>
      <w:bookmarkStart w:id="639" w:name="_Toc412216707"/>
      <w:bookmarkStart w:id="640" w:name="_Toc412216812"/>
      <w:bookmarkStart w:id="641" w:name="_Toc412216920"/>
      <w:bookmarkStart w:id="642" w:name="_Toc412190705"/>
      <w:bookmarkStart w:id="643" w:name="_Toc412191275"/>
      <w:bookmarkStart w:id="644" w:name="_Toc412192343"/>
      <w:bookmarkStart w:id="645" w:name="_Toc412202278"/>
      <w:bookmarkStart w:id="646" w:name="_Toc412215194"/>
      <w:bookmarkStart w:id="647" w:name="_Toc412216602"/>
      <w:bookmarkStart w:id="648" w:name="_Toc412216708"/>
      <w:bookmarkStart w:id="649" w:name="_Toc412216813"/>
      <w:bookmarkStart w:id="650" w:name="_Toc412216921"/>
      <w:bookmarkStart w:id="651" w:name="_Toc412190706"/>
      <w:bookmarkStart w:id="652" w:name="_Toc412191276"/>
      <w:bookmarkStart w:id="653" w:name="_Toc412192344"/>
      <w:bookmarkStart w:id="654" w:name="_Toc412202279"/>
      <w:bookmarkStart w:id="655" w:name="_Toc412215195"/>
      <w:bookmarkStart w:id="656" w:name="_Toc412216603"/>
      <w:bookmarkStart w:id="657" w:name="_Toc412216709"/>
      <w:bookmarkStart w:id="658" w:name="_Toc412216814"/>
      <w:bookmarkStart w:id="659" w:name="_Toc412216922"/>
      <w:bookmarkStart w:id="660" w:name="_Toc411849943"/>
      <w:bookmarkStart w:id="661" w:name="_Toc411849945"/>
      <w:bookmarkStart w:id="662" w:name="_Toc411849948"/>
      <w:bookmarkStart w:id="663" w:name="_Toc411849949"/>
      <w:bookmarkStart w:id="664" w:name="_Toc411849950"/>
      <w:bookmarkStart w:id="665" w:name="_Toc412190707"/>
      <w:bookmarkStart w:id="666" w:name="_Toc412191277"/>
      <w:bookmarkStart w:id="667" w:name="_Toc412192345"/>
      <w:bookmarkStart w:id="668" w:name="_Toc412202280"/>
      <w:bookmarkStart w:id="669" w:name="_Toc412215196"/>
      <w:bookmarkStart w:id="670" w:name="_Toc412216604"/>
      <w:bookmarkStart w:id="671" w:name="_Toc412216710"/>
      <w:bookmarkStart w:id="672" w:name="_Toc412216815"/>
      <w:bookmarkStart w:id="673" w:name="_Toc412216923"/>
      <w:bookmarkStart w:id="674" w:name="_Toc503272953"/>
      <w:bookmarkStart w:id="675" w:name="_Toc503273526"/>
      <w:bookmarkStart w:id="676" w:name="_Toc503272954"/>
      <w:bookmarkStart w:id="677" w:name="_Toc503273527"/>
      <w:bookmarkStart w:id="678" w:name="_Toc411849951"/>
      <w:bookmarkStart w:id="679" w:name="_Toc411849952"/>
      <w:bookmarkStart w:id="680" w:name="_Toc513729066"/>
      <w:bookmarkStart w:id="681" w:name="_Toc513729205"/>
      <w:bookmarkStart w:id="682" w:name="_Toc513734038"/>
      <w:bookmarkStart w:id="683" w:name="_Toc513792956"/>
      <w:bookmarkStart w:id="684" w:name="_Toc513794530"/>
      <w:bookmarkStart w:id="685" w:name="_Toc412215200"/>
      <w:bookmarkStart w:id="686" w:name="_Toc412216608"/>
      <w:bookmarkStart w:id="687" w:name="_Toc412216714"/>
      <w:bookmarkStart w:id="688" w:name="_Toc412216822"/>
      <w:bookmarkStart w:id="689" w:name="_Toc412216925"/>
      <w:bookmarkStart w:id="690" w:name="_Toc411849953"/>
      <w:bookmarkStart w:id="691" w:name="_Toc411849956"/>
      <w:bookmarkStart w:id="692" w:name="_Toc412202283"/>
      <w:bookmarkStart w:id="693" w:name="_Toc412215202"/>
      <w:bookmarkStart w:id="694" w:name="_Toc412216610"/>
      <w:bookmarkStart w:id="695" w:name="_Toc412216716"/>
      <w:bookmarkStart w:id="696" w:name="_Toc412216824"/>
      <w:bookmarkStart w:id="697" w:name="_Toc412216927"/>
      <w:bookmarkStart w:id="698" w:name="_Toc412202284"/>
      <w:bookmarkStart w:id="699" w:name="_Toc412215203"/>
      <w:bookmarkStart w:id="700" w:name="_Toc412216611"/>
      <w:bookmarkStart w:id="701" w:name="_Toc412216717"/>
      <w:bookmarkStart w:id="702" w:name="_Toc412216825"/>
      <w:bookmarkStart w:id="703" w:name="_Toc412216928"/>
      <w:bookmarkStart w:id="704" w:name="_Toc412202285"/>
      <w:bookmarkStart w:id="705" w:name="_Toc412215204"/>
      <w:bookmarkStart w:id="706" w:name="_Toc412216612"/>
      <w:bookmarkStart w:id="707" w:name="_Toc412216718"/>
      <w:bookmarkStart w:id="708" w:name="_Toc412216826"/>
      <w:bookmarkStart w:id="709" w:name="_Toc412216929"/>
      <w:bookmarkStart w:id="710" w:name="_Toc412202286"/>
      <w:bookmarkStart w:id="711" w:name="_Toc412215205"/>
      <w:bookmarkStart w:id="712" w:name="_Toc412216613"/>
      <w:bookmarkStart w:id="713" w:name="_Toc412216719"/>
      <w:bookmarkStart w:id="714" w:name="_Toc412216827"/>
      <w:bookmarkStart w:id="715" w:name="_Toc412216930"/>
      <w:bookmarkStart w:id="716" w:name="_Toc412202287"/>
      <w:bookmarkStart w:id="717" w:name="_Toc412215206"/>
      <w:bookmarkStart w:id="718" w:name="_Toc412216614"/>
      <w:bookmarkStart w:id="719" w:name="_Toc412216720"/>
      <w:bookmarkStart w:id="720" w:name="_Toc412216828"/>
      <w:bookmarkStart w:id="721" w:name="_Toc412216931"/>
      <w:bookmarkStart w:id="722" w:name="_Toc412202288"/>
      <w:bookmarkStart w:id="723" w:name="_Toc412215207"/>
      <w:bookmarkStart w:id="724" w:name="_Toc412216615"/>
      <w:bookmarkStart w:id="725" w:name="_Toc412216721"/>
      <w:bookmarkStart w:id="726" w:name="_Toc412216829"/>
      <w:bookmarkStart w:id="727" w:name="_Toc412216932"/>
      <w:bookmarkStart w:id="728" w:name="_Toc412202289"/>
      <w:bookmarkStart w:id="729" w:name="_Toc412215208"/>
      <w:bookmarkStart w:id="730" w:name="_Toc412216616"/>
      <w:bookmarkStart w:id="731" w:name="_Toc412216722"/>
      <w:bookmarkStart w:id="732" w:name="_Toc412216830"/>
      <w:bookmarkStart w:id="733" w:name="_Toc412216933"/>
      <w:bookmarkStart w:id="734" w:name="_Toc412202290"/>
      <w:bookmarkStart w:id="735" w:name="_Toc412215209"/>
      <w:bookmarkStart w:id="736" w:name="_Toc412216617"/>
      <w:bookmarkStart w:id="737" w:name="_Toc412216723"/>
      <w:bookmarkStart w:id="738" w:name="_Toc412216831"/>
      <w:bookmarkStart w:id="739" w:name="_Toc412216934"/>
      <w:bookmarkStart w:id="740" w:name="_Toc412202291"/>
      <w:bookmarkStart w:id="741" w:name="_Toc412215210"/>
      <w:bookmarkStart w:id="742" w:name="_Toc412216618"/>
      <w:bookmarkStart w:id="743" w:name="_Toc412216724"/>
      <w:bookmarkStart w:id="744" w:name="_Toc412216832"/>
      <w:bookmarkStart w:id="745" w:name="_Toc412216935"/>
      <w:bookmarkStart w:id="746" w:name="_Toc503186219"/>
      <w:bookmarkStart w:id="747" w:name="_Toc503266405"/>
      <w:bookmarkStart w:id="748" w:name="_Toc503266455"/>
      <w:bookmarkStart w:id="749" w:name="_Toc503266501"/>
      <w:bookmarkStart w:id="750" w:name="_Toc503266551"/>
      <w:bookmarkStart w:id="751" w:name="_Toc503266600"/>
      <w:bookmarkStart w:id="752" w:name="_Toc503269952"/>
      <w:bookmarkStart w:id="753" w:name="_Toc503270004"/>
      <w:bookmarkStart w:id="754" w:name="_Toc503270054"/>
      <w:bookmarkStart w:id="755" w:name="_Toc503270988"/>
      <w:bookmarkStart w:id="756" w:name="_Toc503271036"/>
      <w:bookmarkStart w:id="757" w:name="_Toc503271085"/>
      <w:bookmarkStart w:id="758" w:name="_Toc503271132"/>
      <w:bookmarkStart w:id="759" w:name="_Toc503271179"/>
      <w:bookmarkStart w:id="760" w:name="_Toc503271227"/>
      <w:bookmarkStart w:id="761" w:name="_Toc503272958"/>
      <w:bookmarkStart w:id="762" w:name="_Toc503273531"/>
      <w:bookmarkStart w:id="763" w:name="_Toc412216622"/>
      <w:bookmarkStart w:id="764" w:name="_Toc412216728"/>
      <w:bookmarkStart w:id="765" w:name="_Toc412216836"/>
      <w:bookmarkStart w:id="766" w:name="_Toc412216939"/>
      <w:bookmarkStart w:id="767" w:name="_Toc412216623"/>
      <w:bookmarkStart w:id="768" w:name="_Toc412216729"/>
      <w:bookmarkStart w:id="769" w:name="_Toc412216837"/>
      <w:bookmarkStart w:id="770" w:name="_Toc412216940"/>
      <w:bookmarkStart w:id="771" w:name="_Toc412216624"/>
      <w:bookmarkStart w:id="772" w:name="_Toc412216730"/>
      <w:bookmarkStart w:id="773" w:name="_Toc412216838"/>
      <w:bookmarkStart w:id="774" w:name="_Toc412216941"/>
      <w:bookmarkStart w:id="775" w:name="_Toc412216625"/>
      <w:bookmarkStart w:id="776" w:name="_Toc412216731"/>
      <w:bookmarkStart w:id="777" w:name="_Toc412216839"/>
      <w:bookmarkStart w:id="778" w:name="_Toc412216942"/>
      <w:bookmarkStart w:id="779" w:name="_Toc412216626"/>
      <w:bookmarkStart w:id="780" w:name="_Toc412216732"/>
      <w:bookmarkStart w:id="781" w:name="_Toc412216840"/>
      <w:bookmarkStart w:id="782" w:name="_Toc412216943"/>
      <w:bookmarkStart w:id="783" w:name="_Toc412216627"/>
      <w:bookmarkStart w:id="784" w:name="_Toc412216733"/>
      <w:bookmarkStart w:id="785" w:name="_Toc412216841"/>
      <w:bookmarkStart w:id="786" w:name="_Toc412216944"/>
      <w:bookmarkStart w:id="787" w:name="_Toc412216628"/>
      <w:bookmarkStart w:id="788" w:name="_Toc412216734"/>
      <w:bookmarkStart w:id="789" w:name="_Toc412216842"/>
      <w:bookmarkStart w:id="790" w:name="_Toc412216945"/>
      <w:bookmarkStart w:id="791" w:name="_Toc412216629"/>
      <w:bookmarkStart w:id="792" w:name="_Toc412216735"/>
      <w:bookmarkStart w:id="793" w:name="_Toc412216843"/>
      <w:bookmarkStart w:id="794" w:name="_Toc412216946"/>
      <w:bookmarkStart w:id="795" w:name="_Toc503186220"/>
      <w:bookmarkStart w:id="796" w:name="_Toc503266406"/>
      <w:bookmarkStart w:id="797" w:name="_Toc503266456"/>
      <w:bookmarkStart w:id="798" w:name="_Toc503266502"/>
      <w:bookmarkStart w:id="799" w:name="_Toc503266552"/>
      <w:bookmarkStart w:id="800" w:name="_Toc503266601"/>
      <w:bookmarkStart w:id="801" w:name="_Toc503269953"/>
      <w:bookmarkStart w:id="802" w:name="_Toc503270005"/>
      <w:bookmarkStart w:id="803" w:name="_Toc503270055"/>
      <w:bookmarkStart w:id="804" w:name="_Toc503270989"/>
      <w:bookmarkStart w:id="805" w:name="_Toc503271037"/>
      <w:bookmarkStart w:id="806" w:name="_Toc503271086"/>
      <w:bookmarkStart w:id="807" w:name="_Toc503271133"/>
      <w:bookmarkStart w:id="808" w:name="_Toc503271180"/>
      <w:bookmarkStart w:id="809" w:name="_Toc503271228"/>
      <w:bookmarkStart w:id="810" w:name="_Toc503272959"/>
      <w:bookmarkStart w:id="811" w:name="_Toc503273532"/>
      <w:bookmarkStart w:id="812" w:name="_Toc503186221"/>
      <w:bookmarkStart w:id="813" w:name="_Toc503266407"/>
      <w:bookmarkStart w:id="814" w:name="_Toc503266457"/>
      <w:bookmarkStart w:id="815" w:name="_Toc503266503"/>
      <w:bookmarkStart w:id="816" w:name="_Toc503266553"/>
      <w:bookmarkStart w:id="817" w:name="_Toc503266602"/>
      <w:bookmarkStart w:id="818" w:name="_Toc503269954"/>
      <w:bookmarkStart w:id="819" w:name="_Toc503270006"/>
      <w:bookmarkStart w:id="820" w:name="_Toc503270056"/>
      <w:bookmarkStart w:id="821" w:name="_Toc503271087"/>
      <w:bookmarkStart w:id="822" w:name="_Toc503271134"/>
      <w:bookmarkStart w:id="823" w:name="_Toc503271181"/>
      <w:bookmarkStart w:id="824" w:name="_Toc503271229"/>
      <w:bookmarkStart w:id="825" w:name="_Toc503272960"/>
      <w:bookmarkStart w:id="826" w:name="_Toc503273533"/>
      <w:bookmarkStart w:id="827" w:name="_Toc503186222"/>
      <w:bookmarkStart w:id="828" w:name="_Toc503266408"/>
      <w:bookmarkStart w:id="829" w:name="_Toc503266458"/>
      <w:bookmarkStart w:id="830" w:name="_Toc503266504"/>
      <w:bookmarkStart w:id="831" w:name="_Toc503266554"/>
      <w:bookmarkStart w:id="832" w:name="_Toc503266603"/>
      <w:bookmarkStart w:id="833" w:name="_Toc503269955"/>
      <w:bookmarkStart w:id="834" w:name="_Toc503270007"/>
      <w:bookmarkStart w:id="835" w:name="_Toc503270057"/>
      <w:bookmarkStart w:id="836" w:name="_Toc503271088"/>
      <w:bookmarkStart w:id="837" w:name="_Toc503271135"/>
      <w:bookmarkStart w:id="838" w:name="_Toc503271182"/>
      <w:bookmarkStart w:id="839" w:name="_Toc503271230"/>
      <w:bookmarkStart w:id="840" w:name="_Toc503272961"/>
      <w:bookmarkStart w:id="841" w:name="_Toc503273534"/>
      <w:bookmarkStart w:id="842" w:name="_Toc503186223"/>
      <w:bookmarkStart w:id="843" w:name="_Toc503266409"/>
      <w:bookmarkStart w:id="844" w:name="_Toc503266459"/>
      <w:bookmarkStart w:id="845" w:name="_Toc503266505"/>
      <w:bookmarkStart w:id="846" w:name="_Toc503266555"/>
      <w:bookmarkStart w:id="847" w:name="_Toc503266604"/>
      <w:bookmarkStart w:id="848" w:name="_Toc503269956"/>
      <w:bookmarkStart w:id="849" w:name="_Toc503270008"/>
      <w:bookmarkStart w:id="850" w:name="_Toc503270058"/>
      <w:bookmarkStart w:id="851" w:name="_Toc503271089"/>
      <w:bookmarkStart w:id="852" w:name="_Toc503271136"/>
      <w:bookmarkStart w:id="853" w:name="_Toc503271183"/>
      <w:bookmarkStart w:id="854" w:name="_Toc503271231"/>
      <w:bookmarkStart w:id="855" w:name="_Toc503272962"/>
      <w:bookmarkStart w:id="856" w:name="_Toc503273535"/>
      <w:bookmarkStart w:id="857" w:name="_Toc412216631"/>
      <w:bookmarkStart w:id="858" w:name="_Toc412216737"/>
      <w:bookmarkStart w:id="859" w:name="_Toc412216845"/>
      <w:bookmarkStart w:id="860" w:name="_Toc412216948"/>
      <w:bookmarkStart w:id="861" w:name="_Toc412215216"/>
      <w:bookmarkStart w:id="862" w:name="_Toc412216633"/>
      <w:bookmarkStart w:id="863" w:name="_Toc412216739"/>
      <w:bookmarkStart w:id="864" w:name="_Toc412216847"/>
      <w:bookmarkStart w:id="865" w:name="_Toc412216950"/>
      <w:bookmarkStart w:id="866" w:name="_Toc412215217"/>
      <w:bookmarkStart w:id="867" w:name="_Toc412216634"/>
      <w:bookmarkStart w:id="868" w:name="_Toc412216740"/>
      <w:bookmarkStart w:id="869" w:name="_Toc412216848"/>
      <w:bookmarkStart w:id="870" w:name="_Toc412216951"/>
      <w:bookmarkStart w:id="871" w:name="_Toc412215218"/>
      <w:bookmarkStart w:id="872" w:name="_Toc412216635"/>
      <w:bookmarkStart w:id="873" w:name="_Toc412216741"/>
      <w:bookmarkStart w:id="874" w:name="_Toc412216849"/>
      <w:bookmarkStart w:id="875" w:name="_Toc412216952"/>
      <w:bookmarkStart w:id="876" w:name="_Toc412215219"/>
      <w:bookmarkStart w:id="877" w:name="_Toc412216636"/>
      <w:bookmarkStart w:id="878" w:name="_Toc412216742"/>
      <w:bookmarkStart w:id="879" w:name="_Toc412216850"/>
      <w:bookmarkStart w:id="880" w:name="_Toc412216953"/>
      <w:bookmarkStart w:id="881" w:name="_Toc412215220"/>
      <w:bookmarkStart w:id="882" w:name="_Toc412216637"/>
      <w:bookmarkStart w:id="883" w:name="_Toc412216743"/>
      <w:bookmarkStart w:id="884" w:name="_Toc412216851"/>
      <w:bookmarkStart w:id="885" w:name="_Toc412216954"/>
      <w:bookmarkStart w:id="886" w:name="_Toc412215221"/>
      <w:bookmarkStart w:id="887" w:name="_Toc412216638"/>
      <w:bookmarkStart w:id="888" w:name="_Toc412216744"/>
      <w:bookmarkStart w:id="889" w:name="_Toc412216852"/>
      <w:bookmarkStart w:id="890" w:name="_Toc412216955"/>
      <w:bookmarkStart w:id="891" w:name="_Toc412215222"/>
      <w:bookmarkStart w:id="892" w:name="_Toc412216639"/>
      <w:bookmarkStart w:id="893" w:name="_Toc412216745"/>
      <w:bookmarkStart w:id="894" w:name="_Toc412216853"/>
      <w:bookmarkStart w:id="895" w:name="_Toc412216956"/>
      <w:bookmarkStart w:id="896" w:name="_Toc412215223"/>
      <w:bookmarkStart w:id="897" w:name="_Toc412216640"/>
      <w:bookmarkStart w:id="898" w:name="_Toc412216746"/>
      <w:bookmarkStart w:id="899" w:name="_Toc412216854"/>
      <w:bookmarkStart w:id="900" w:name="_Toc412216957"/>
      <w:bookmarkStart w:id="901" w:name="_Toc412215224"/>
      <w:bookmarkStart w:id="902" w:name="_Toc412216641"/>
      <w:bookmarkStart w:id="903" w:name="_Toc412216747"/>
      <w:bookmarkStart w:id="904" w:name="_Toc412216855"/>
      <w:bookmarkStart w:id="905" w:name="_Toc412216958"/>
      <w:bookmarkStart w:id="906" w:name="_Toc412215225"/>
      <w:bookmarkStart w:id="907" w:name="_Toc412216642"/>
      <w:bookmarkStart w:id="908" w:name="_Toc412216748"/>
      <w:bookmarkStart w:id="909" w:name="_Toc412216856"/>
      <w:bookmarkStart w:id="910" w:name="_Toc412216959"/>
      <w:bookmarkStart w:id="911" w:name="_Toc412190723"/>
      <w:bookmarkStart w:id="912" w:name="_Toc412191287"/>
      <w:bookmarkStart w:id="913" w:name="_Toc412192355"/>
      <w:bookmarkStart w:id="914" w:name="_Toc412202298"/>
      <w:bookmarkStart w:id="915" w:name="_Toc412215227"/>
      <w:bookmarkStart w:id="916" w:name="_Toc412216644"/>
      <w:bookmarkStart w:id="917" w:name="_Toc412216750"/>
      <w:bookmarkStart w:id="918" w:name="_Toc412216858"/>
      <w:bookmarkStart w:id="919" w:name="_Toc412216961"/>
      <w:bookmarkStart w:id="920" w:name="_Toc287347931"/>
      <w:bookmarkStart w:id="921" w:name="_Toc338063652"/>
      <w:bookmarkStart w:id="922" w:name="_Toc406923101"/>
      <w:bookmarkStart w:id="923" w:name="_Toc406923168"/>
      <w:bookmarkStart w:id="924" w:name="_Toc406923523"/>
      <w:bookmarkStart w:id="925" w:name="_Toc406983027"/>
      <w:bookmarkStart w:id="926" w:name="_Toc406983139"/>
      <w:bookmarkStart w:id="927" w:name="_Toc406987942"/>
      <w:bookmarkStart w:id="928" w:name="_Toc406988198"/>
      <w:bookmarkStart w:id="929" w:name="_Toc406988666"/>
      <w:bookmarkStart w:id="930" w:name="_Toc414871844"/>
      <w:bookmarkStart w:id="931" w:name="_Toc425245089"/>
      <w:bookmarkStart w:id="932" w:name="_Toc434307070"/>
      <w:bookmarkStart w:id="933" w:name="_Toc93295257"/>
      <w:bookmarkStart w:id="934" w:name="_Toc275352482"/>
      <w:bookmarkStart w:id="935" w:name="_Toc406923106"/>
      <w:bookmarkStart w:id="936" w:name="_Toc406923173"/>
      <w:bookmarkStart w:id="937" w:name="_Toc406923528"/>
      <w:bookmarkStart w:id="938" w:name="_Toc406983032"/>
      <w:bookmarkStart w:id="939" w:name="_Toc406983144"/>
      <w:bookmarkStart w:id="940" w:name="_Toc406987947"/>
      <w:bookmarkStart w:id="941" w:name="_Toc406988203"/>
      <w:bookmarkStart w:id="942" w:name="_Toc406988671"/>
      <w:bookmarkStart w:id="943" w:name="_Toc414871849"/>
      <w:bookmarkStart w:id="944" w:name="_Toc425245094"/>
      <w:bookmarkStart w:id="945" w:name="_Toc434307075"/>
      <w:bookmarkStart w:id="946" w:name="_Toc93295262"/>
      <w:bookmarkStart w:id="947" w:name="_Toc275352487"/>
      <w:bookmarkStart w:id="948" w:name="_Toc406923109"/>
      <w:bookmarkStart w:id="949" w:name="_Toc406923176"/>
      <w:bookmarkStart w:id="950" w:name="_Toc406923531"/>
      <w:bookmarkStart w:id="951" w:name="_Toc406983035"/>
      <w:bookmarkStart w:id="952" w:name="_Toc406983147"/>
      <w:bookmarkStart w:id="953" w:name="_Toc406987950"/>
      <w:bookmarkStart w:id="954" w:name="_Toc406988206"/>
      <w:bookmarkStart w:id="955" w:name="_Toc406988674"/>
      <w:bookmarkStart w:id="956" w:name="_Toc414871852"/>
      <w:bookmarkStart w:id="957" w:name="_Toc425245097"/>
      <w:bookmarkStart w:id="958" w:name="_Toc434307078"/>
      <w:bookmarkStart w:id="959" w:name="_Toc93295266"/>
      <w:bookmarkStart w:id="960" w:name="_Toc275352492"/>
      <w:bookmarkStart w:id="961" w:name="_Toc412216660"/>
      <w:bookmarkStart w:id="962" w:name="_Toc412216766"/>
      <w:bookmarkStart w:id="963" w:name="_Toc412216874"/>
      <w:bookmarkStart w:id="964" w:name="_Toc412216977"/>
      <w:bookmarkStart w:id="965" w:name="_Toc77172170"/>
      <w:bookmarkStart w:id="966" w:name="_Toc77172223"/>
      <w:bookmarkStart w:id="967" w:name="_Toc77172276"/>
      <w:bookmarkStart w:id="968" w:name="_Toc77172326"/>
      <w:bookmarkStart w:id="969" w:name="_Toc77172375"/>
      <w:bookmarkStart w:id="970" w:name="_Toc77172424"/>
      <w:bookmarkStart w:id="971" w:name="_Toc77172473"/>
      <w:bookmarkStart w:id="972" w:name="_Toc77172522"/>
      <w:bookmarkStart w:id="973" w:name="_Toc77172572"/>
      <w:bookmarkStart w:id="974" w:name="_Toc77172621"/>
      <w:bookmarkStart w:id="975" w:name="_Toc77172670"/>
      <w:bookmarkStart w:id="976" w:name="_Toc77172719"/>
      <w:bookmarkStart w:id="977" w:name="_Toc77172768"/>
      <w:bookmarkStart w:id="978" w:name="_Toc77172812"/>
      <w:bookmarkStart w:id="979" w:name="_Toc77172856"/>
      <w:bookmarkStart w:id="980" w:name="_Toc77172899"/>
      <w:bookmarkStart w:id="981" w:name="_Toc77172941"/>
      <w:bookmarkStart w:id="982" w:name="_Toc77173112"/>
      <w:bookmarkStart w:id="983" w:name="_Toc77173723"/>
      <w:bookmarkStart w:id="984" w:name="_Hlk24981081"/>
      <w:bookmarkStart w:id="985" w:name="_Toc275352479"/>
      <w:bookmarkStart w:id="986" w:name="_Toc287347930"/>
      <w:bookmarkStart w:id="987" w:name="_Toc338063651"/>
      <w:bookmarkStart w:id="988" w:name="_Toc340070416"/>
      <w:bookmarkStart w:id="989" w:name="_Toc34255500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5C85D3E6" w14:textId="64801A28" w:rsidR="00795FC7" w:rsidRPr="00914546" w:rsidRDefault="00C10ABB" w:rsidP="00DE2779">
      <w:pPr>
        <w:pStyle w:val="OLNumber1BU"/>
      </w:pPr>
      <w:bookmarkStart w:id="990" w:name="_Toc240351968"/>
      <w:r w:rsidRPr="003732D3">
        <w:lastRenderedPageBreak/>
        <w:t>the specification</w:t>
      </w:r>
      <w:bookmarkStart w:id="991" w:name="_Toc141799810"/>
      <w:bookmarkStart w:id="992" w:name="_Toc141803183"/>
      <w:bookmarkStart w:id="993" w:name="_Ref58997945"/>
      <w:bookmarkStart w:id="994" w:name="_Ref78213808"/>
      <w:bookmarkEnd w:id="990"/>
      <w:bookmarkEnd w:id="991"/>
      <w:bookmarkEnd w:id="992"/>
    </w:p>
    <w:p w14:paraId="1E14ADF2" w14:textId="25B602E7" w:rsidR="00B32F64" w:rsidRPr="003732D3" w:rsidRDefault="00D137A6">
      <w:pPr>
        <w:pStyle w:val="OLNumber2"/>
      </w:pPr>
      <w:bookmarkStart w:id="995" w:name="_Ref141988086"/>
      <w:r w:rsidRPr="003732D3">
        <w:t>(</w:t>
      </w:r>
      <w:r w:rsidRPr="003732D3">
        <w:rPr>
          <w:b/>
        </w:rPr>
        <w:t>Documents comprising th</w:t>
      </w:r>
      <w:r w:rsidR="00001B6D">
        <w:rPr>
          <w:b/>
        </w:rPr>
        <w:t>e</w:t>
      </w:r>
      <w:r w:rsidRPr="003732D3">
        <w:rPr>
          <w:b/>
        </w:rPr>
        <w:t xml:space="preserve"> </w:t>
      </w:r>
      <w:r w:rsidR="00001B6D">
        <w:rPr>
          <w:b/>
        </w:rPr>
        <w:t>s</w:t>
      </w:r>
      <w:r w:rsidR="00486672" w:rsidRPr="003732D3">
        <w:rPr>
          <w:b/>
        </w:rPr>
        <w:t>pecification</w:t>
      </w:r>
      <w:r w:rsidRPr="003732D3">
        <w:rPr>
          <w:bCs/>
        </w:rPr>
        <w:t>)</w:t>
      </w:r>
      <w:r w:rsidRPr="003732D3">
        <w:rPr>
          <w:b/>
        </w:rPr>
        <w:t xml:space="preserve"> </w:t>
      </w:r>
      <w:r w:rsidRPr="003732D3">
        <w:t xml:space="preserve">The </w:t>
      </w:r>
      <w:r w:rsidR="00001B6D">
        <w:t>sp</w:t>
      </w:r>
      <w:r w:rsidR="00486672" w:rsidRPr="003732D3">
        <w:t>ecification</w:t>
      </w:r>
      <w:r w:rsidRPr="003732D3">
        <w:t xml:space="preserve"> comprises the </w:t>
      </w:r>
      <w:r w:rsidR="00B32F64" w:rsidRPr="003732D3">
        <w:t>following documents:</w:t>
      </w:r>
      <w:bookmarkStart w:id="996" w:name="_Toc141799811"/>
      <w:bookmarkStart w:id="997" w:name="_Toc141803184"/>
      <w:bookmarkEnd w:id="993"/>
      <w:bookmarkEnd w:id="994"/>
      <w:bookmarkEnd w:id="995"/>
      <w:bookmarkEnd w:id="996"/>
      <w:bookmarkEnd w:id="997"/>
    </w:p>
    <w:p w14:paraId="18A49F1D" w14:textId="0AF8E172" w:rsidR="00970A4E" w:rsidRPr="003732D3" w:rsidRDefault="00001B6D" w:rsidP="00DE2779">
      <w:pPr>
        <w:pStyle w:val="OLNumber3"/>
      </w:pPr>
      <w:bookmarkStart w:id="998" w:name="_Ref25610649"/>
      <w:r>
        <w:rPr>
          <w:noProof/>
        </w:rPr>
        <w:t>this General Specification;</w:t>
      </w:r>
      <w:bookmarkStart w:id="999" w:name="_Toc141799812"/>
      <w:bookmarkStart w:id="1000" w:name="_Toc141803185"/>
      <w:bookmarkStart w:id="1001" w:name="_Toc141799813"/>
      <w:bookmarkStart w:id="1002" w:name="_Toc141803186"/>
      <w:bookmarkEnd w:id="998"/>
      <w:bookmarkEnd w:id="999"/>
      <w:bookmarkEnd w:id="1000"/>
      <w:bookmarkEnd w:id="1001"/>
      <w:bookmarkEnd w:id="1002"/>
    </w:p>
    <w:p w14:paraId="77249453" w14:textId="4C02530A" w:rsidR="00970A4E" w:rsidRPr="003732D3" w:rsidRDefault="00970A4E">
      <w:pPr>
        <w:pStyle w:val="OLNumber3"/>
      </w:pPr>
      <w:r w:rsidRPr="003732D3">
        <w:rPr>
          <w:noProof/>
        </w:rPr>
        <w:t xml:space="preserve">other documents to the extent </w:t>
      </w:r>
      <w:r w:rsidRPr="003732D3">
        <w:t xml:space="preserve">that they are incorporated (whether physically or by reference) into the </w:t>
      </w:r>
      <w:r w:rsidR="00001B6D">
        <w:t>s</w:t>
      </w:r>
      <w:r w:rsidRPr="003732D3">
        <w:t>pecification, namely:</w:t>
      </w:r>
      <w:bookmarkStart w:id="1003" w:name="_Toc141799814"/>
      <w:bookmarkStart w:id="1004" w:name="_Toc141803187"/>
      <w:bookmarkEnd w:id="1003"/>
      <w:bookmarkEnd w:id="1004"/>
    </w:p>
    <w:p w14:paraId="00627F09" w14:textId="01C9F215" w:rsidR="00970A4E" w:rsidRPr="003732D3" w:rsidRDefault="00DF617E" w:rsidP="004B3A57">
      <w:pPr>
        <w:pStyle w:val="OLNumber4"/>
      </w:pPr>
      <w:r w:rsidRPr="003732D3">
        <w:t>r</w:t>
      </w:r>
      <w:r w:rsidR="00970A4E" w:rsidRPr="003732D3">
        <w:t>elevant Australian Standards;</w:t>
      </w:r>
      <w:bookmarkStart w:id="1005" w:name="_Toc141799816"/>
      <w:bookmarkStart w:id="1006" w:name="_Toc141803189"/>
      <w:bookmarkEnd w:id="1005"/>
      <w:bookmarkEnd w:id="1006"/>
    </w:p>
    <w:p w14:paraId="1F1686FA" w14:textId="72777761" w:rsidR="003B7888" w:rsidRPr="003732D3" w:rsidRDefault="005C4C82" w:rsidP="004B3A57">
      <w:pPr>
        <w:pStyle w:val="OLNumber4"/>
      </w:pPr>
      <w:r>
        <w:t>Principal’s P</w:t>
      </w:r>
      <w:r w:rsidR="00001B6D">
        <w:t xml:space="preserve">olicies and </w:t>
      </w:r>
      <w:r>
        <w:t>P</w:t>
      </w:r>
      <w:r w:rsidR="00001B6D">
        <w:t>rocedures</w:t>
      </w:r>
      <w:r w:rsidR="003B7888" w:rsidRPr="003732D3">
        <w:t>;</w:t>
      </w:r>
      <w:bookmarkStart w:id="1007" w:name="_Toc141799817"/>
      <w:bookmarkStart w:id="1008" w:name="_Toc141803190"/>
      <w:bookmarkEnd w:id="1007"/>
      <w:bookmarkEnd w:id="1008"/>
    </w:p>
    <w:p w14:paraId="6EFD8DAB" w14:textId="77777777" w:rsidR="00C814E2" w:rsidRPr="00C814E2" w:rsidRDefault="00DE2779">
      <w:pPr>
        <w:pStyle w:val="OLNumber4"/>
      </w:pPr>
      <w:r w:rsidRPr="00C814E2">
        <w:t xml:space="preserve">Environmental </w:t>
      </w:r>
      <w:r w:rsidR="00C814E2" w:rsidRPr="00C814E2">
        <w:t xml:space="preserve">Protection </w:t>
      </w:r>
      <w:r w:rsidRPr="00C814E2">
        <w:t>A</w:t>
      </w:r>
      <w:r w:rsidR="003451A6" w:rsidRPr="00C814E2">
        <w:t>ct</w:t>
      </w:r>
      <w:r w:rsidRPr="00C814E2">
        <w:t xml:space="preserve"> </w:t>
      </w:r>
      <w:r w:rsidR="00C814E2" w:rsidRPr="00C814E2">
        <w:t>1994 (QLD)</w:t>
      </w:r>
    </w:p>
    <w:p w14:paraId="47D06667" w14:textId="37B71A88" w:rsidR="00DE2779" w:rsidRPr="00C814E2" w:rsidRDefault="00C814E2">
      <w:pPr>
        <w:pStyle w:val="OLNumber4"/>
      </w:pPr>
      <w:r w:rsidRPr="00C814E2">
        <w:t>Environmental Protection R</w:t>
      </w:r>
      <w:r w:rsidR="00DE2779" w:rsidRPr="00C814E2">
        <w:t>egulation</w:t>
      </w:r>
      <w:r w:rsidRPr="00C814E2">
        <w:t xml:space="preserve"> 2019 (QLD)</w:t>
      </w:r>
    </w:p>
    <w:p w14:paraId="3B969EC6" w14:textId="4D06EC0E" w:rsidR="00C814E2" w:rsidRPr="00C814E2" w:rsidRDefault="00DE2779">
      <w:pPr>
        <w:pStyle w:val="OLNumber4"/>
      </w:pPr>
      <w:r w:rsidRPr="00C814E2">
        <w:t xml:space="preserve">Waste </w:t>
      </w:r>
      <w:r w:rsidR="00C814E2" w:rsidRPr="00C814E2">
        <w:t>R</w:t>
      </w:r>
      <w:r w:rsidR="003451A6" w:rsidRPr="00C814E2">
        <w:t>e</w:t>
      </w:r>
      <w:r w:rsidR="00C814E2" w:rsidRPr="00C814E2">
        <w:t>duction and Recycled</w:t>
      </w:r>
      <w:r w:rsidR="003451A6" w:rsidRPr="00C814E2">
        <w:t xml:space="preserve"> </w:t>
      </w:r>
      <w:r w:rsidRPr="00C814E2">
        <w:t xml:space="preserve">Act </w:t>
      </w:r>
      <w:r w:rsidR="00C814E2" w:rsidRPr="00C814E2">
        <w:t xml:space="preserve">2011 (QLD) </w:t>
      </w:r>
    </w:p>
    <w:p w14:paraId="74225831" w14:textId="3BF2A5DC" w:rsidR="00970A4E" w:rsidRPr="00C814E2" w:rsidRDefault="00C814E2">
      <w:pPr>
        <w:pStyle w:val="OLNumber4"/>
      </w:pPr>
      <w:r w:rsidRPr="00C814E2">
        <w:t xml:space="preserve">Waste Reduction and Recycled </w:t>
      </w:r>
      <w:r w:rsidR="00DE2779" w:rsidRPr="00C814E2">
        <w:t>Regulation</w:t>
      </w:r>
      <w:r w:rsidRPr="00C814E2">
        <w:t xml:space="preserve"> 2013 (QLD</w:t>
      </w:r>
      <w:r w:rsidR="00BE68A9" w:rsidRPr="00C814E2">
        <w:t>)</w:t>
      </w:r>
      <w:r w:rsidR="00970A4E" w:rsidRPr="00C814E2">
        <w:t>.</w:t>
      </w:r>
      <w:bookmarkStart w:id="1009" w:name="_Toc141799818"/>
      <w:bookmarkStart w:id="1010" w:name="_Toc141803191"/>
      <w:bookmarkEnd w:id="1009"/>
      <w:bookmarkEnd w:id="1010"/>
    </w:p>
    <w:p w14:paraId="5F1AD8BD" w14:textId="02807E08" w:rsidR="000159A1" w:rsidRPr="003732D3" w:rsidRDefault="008847AA">
      <w:pPr>
        <w:pStyle w:val="OLNumber2"/>
      </w:pPr>
      <w:r w:rsidRPr="003732D3">
        <w:t>(</w:t>
      </w:r>
      <w:r w:rsidRPr="003732D3">
        <w:rPr>
          <w:b/>
          <w:bCs/>
        </w:rPr>
        <w:t>Precedence</w:t>
      </w:r>
      <w:r w:rsidR="000159A1" w:rsidRPr="003732D3">
        <w:rPr>
          <w:b/>
          <w:bCs/>
        </w:rPr>
        <w:t xml:space="preserve"> of documents comprising </w:t>
      </w:r>
      <w:r w:rsidR="00001B6D">
        <w:rPr>
          <w:b/>
          <w:bCs/>
        </w:rPr>
        <w:t>s</w:t>
      </w:r>
      <w:r w:rsidR="000159A1" w:rsidRPr="003732D3">
        <w:rPr>
          <w:b/>
          <w:bCs/>
        </w:rPr>
        <w:t>pecification</w:t>
      </w:r>
      <w:r w:rsidRPr="003732D3">
        <w:t>)</w:t>
      </w:r>
      <w:r w:rsidRPr="003732D3">
        <w:rPr>
          <w:b/>
          <w:bCs/>
        </w:rPr>
        <w:t xml:space="preserve"> </w:t>
      </w:r>
      <w:r w:rsidR="00E35D75" w:rsidRPr="003732D3">
        <w:t xml:space="preserve">The documents comprising the </w:t>
      </w:r>
      <w:r w:rsidR="00001B6D">
        <w:t>s</w:t>
      </w:r>
      <w:r w:rsidR="00E35D75" w:rsidRPr="003732D3">
        <w:t>pecification shall be taken to be mutually explanatory.</w:t>
      </w:r>
      <w:r w:rsidR="00047745">
        <w:rPr>
          <w:b/>
          <w:bCs/>
        </w:rPr>
        <w:t xml:space="preserve"> </w:t>
      </w:r>
      <w:r w:rsidR="00D137A6" w:rsidRPr="003732D3">
        <w:t xml:space="preserve">If there is any ambiguity, inconsistency, conflict or discrepancy between any of the documents listed in clause </w:t>
      </w:r>
      <w:r w:rsidR="004E69EC">
        <w:fldChar w:fldCharType="begin"/>
      </w:r>
      <w:r w:rsidR="004E69EC">
        <w:instrText xml:space="preserve"> REF _Ref141988086 \w \h </w:instrText>
      </w:r>
      <w:r w:rsidR="004E69EC">
        <w:fldChar w:fldCharType="separate"/>
      </w:r>
      <w:r w:rsidR="00711165">
        <w:t>1.1</w:t>
      </w:r>
      <w:r w:rsidR="004E69EC">
        <w:fldChar w:fldCharType="end"/>
      </w:r>
      <w:r w:rsidR="003732D3">
        <w:t xml:space="preserve"> </w:t>
      </w:r>
      <w:r w:rsidRPr="003732D3">
        <w:t>then the documents will take</w:t>
      </w:r>
      <w:r w:rsidR="00D137A6" w:rsidRPr="003732D3">
        <w:t xml:space="preserve"> precedence in the order set out in clause</w:t>
      </w:r>
      <w:r w:rsidR="004E69EC" w:rsidRPr="003732D3">
        <w:t xml:space="preserve"> </w:t>
      </w:r>
      <w:r w:rsidR="004E69EC">
        <w:fldChar w:fldCharType="begin"/>
      </w:r>
      <w:r w:rsidR="004E69EC">
        <w:instrText xml:space="preserve"> REF _Ref141988086 \w \h </w:instrText>
      </w:r>
      <w:r w:rsidR="004E69EC">
        <w:fldChar w:fldCharType="separate"/>
      </w:r>
      <w:r w:rsidR="00711165">
        <w:t>1.1</w:t>
      </w:r>
      <w:r w:rsidR="004E69EC">
        <w:fldChar w:fldCharType="end"/>
      </w:r>
      <w:r w:rsidR="003732D3">
        <w:t>,</w:t>
      </w:r>
      <w:r w:rsidR="000159A1" w:rsidRPr="003732D3">
        <w:t xml:space="preserve"> </w:t>
      </w:r>
      <w:r w:rsidR="00D137A6" w:rsidRPr="003732D3">
        <w:t xml:space="preserve">with the </w:t>
      </w:r>
      <w:r w:rsidRPr="003732D3">
        <w:t xml:space="preserve">document listed at </w:t>
      </w:r>
      <w:r w:rsidR="00D01139" w:rsidRPr="003732D3">
        <w:fldChar w:fldCharType="begin"/>
      </w:r>
      <w:r w:rsidR="00D01139" w:rsidRPr="003732D3">
        <w:instrText xml:space="preserve"> REF _Ref25610649 \w \h </w:instrText>
      </w:r>
      <w:r w:rsidR="003732D3">
        <w:instrText xml:space="preserve"> \* MERGEFORMAT </w:instrText>
      </w:r>
      <w:r w:rsidR="00D01139" w:rsidRPr="003732D3">
        <w:fldChar w:fldCharType="separate"/>
      </w:r>
      <w:r w:rsidR="00711165">
        <w:t>1.1(a)</w:t>
      </w:r>
      <w:r w:rsidR="00D01139" w:rsidRPr="003732D3">
        <w:fldChar w:fldCharType="end"/>
      </w:r>
      <w:r w:rsidR="00D137A6" w:rsidRPr="003732D3">
        <w:t xml:space="preserve"> being the highest in the order.</w:t>
      </w:r>
      <w:bookmarkStart w:id="1011" w:name="_Toc141799819"/>
      <w:bookmarkStart w:id="1012" w:name="_Toc141803192"/>
      <w:bookmarkEnd w:id="1011"/>
      <w:bookmarkEnd w:id="1012"/>
    </w:p>
    <w:p w14:paraId="17B4E453" w14:textId="166FA3B1" w:rsidR="0004682B" w:rsidRPr="003732D3" w:rsidRDefault="000159A1">
      <w:pPr>
        <w:pStyle w:val="OLNumber2"/>
      </w:pPr>
      <w:r w:rsidRPr="003732D3">
        <w:t>(</w:t>
      </w:r>
      <w:r w:rsidR="0004682B" w:rsidRPr="003732D3">
        <w:rPr>
          <w:b/>
          <w:bCs/>
        </w:rPr>
        <w:t>D</w:t>
      </w:r>
      <w:r w:rsidRPr="003732D3">
        <w:rPr>
          <w:b/>
          <w:bCs/>
        </w:rPr>
        <w:t xml:space="preserve">ocuments incorporated by reference into </w:t>
      </w:r>
      <w:r w:rsidR="00001B6D">
        <w:rPr>
          <w:b/>
          <w:bCs/>
        </w:rPr>
        <w:t>s</w:t>
      </w:r>
      <w:r w:rsidRPr="003732D3">
        <w:rPr>
          <w:b/>
          <w:bCs/>
        </w:rPr>
        <w:t>pecification</w:t>
      </w:r>
      <w:r w:rsidRPr="003732D3">
        <w:t xml:space="preserve">) </w:t>
      </w:r>
      <w:r w:rsidR="0004682B" w:rsidRPr="003732D3">
        <w:t>The Contractor is deemed to have obtained copies of, read</w:t>
      </w:r>
      <w:r w:rsidR="006D2901">
        <w:t xml:space="preserve">, </w:t>
      </w:r>
      <w:r w:rsidR="0004682B" w:rsidRPr="003732D3">
        <w:t>understood</w:t>
      </w:r>
      <w:r w:rsidR="000900D5">
        <w:t>,</w:t>
      </w:r>
      <w:r w:rsidR="0004682B" w:rsidRPr="003732D3">
        <w:t xml:space="preserve"> and allowed for compliance with the Specification (including any documents which are incorporated into it by reference only). </w:t>
      </w:r>
      <w:bookmarkStart w:id="1013" w:name="_Toc141799820"/>
      <w:bookmarkStart w:id="1014" w:name="_Toc141803193"/>
      <w:bookmarkEnd w:id="1013"/>
      <w:bookmarkEnd w:id="1014"/>
    </w:p>
    <w:p w14:paraId="40DE4820" w14:textId="7882B787" w:rsidR="006A7287" w:rsidRPr="00DE2779" w:rsidRDefault="00C10ABB" w:rsidP="007629C0">
      <w:pPr>
        <w:pStyle w:val="OLNumber1BU"/>
      </w:pPr>
      <w:bookmarkStart w:id="1015" w:name="_Toc240351969"/>
      <w:r w:rsidRPr="003732D3">
        <w:t>definitions</w:t>
      </w:r>
      <w:bookmarkEnd w:id="1015"/>
    </w:p>
    <w:p w14:paraId="78CA9C7C" w14:textId="582340B4" w:rsidR="00427AFA" w:rsidRPr="003732D3" w:rsidRDefault="00D137A6" w:rsidP="007629C0">
      <w:pPr>
        <w:pStyle w:val="OLNumber2"/>
      </w:pPr>
      <w:bookmarkStart w:id="1016" w:name="_Toc10993483"/>
      <w:r w:rsidRPr="003732D3">
        <w:t>(</w:t>
      </w:r>
      <w:r w:rsidRPr="003732D3">
        <w:rPr>
          <w:b/>
          <w:bCs/>
        </w:rPr>
        <w:t>Definitions</w:t>
      </w:r>
      <w:r w:rsidRPr="003732D3">
        <w:t xml:space="preserve">) </w:t>
      </w:r>
      <w:r w:rsidR="00E35D75" w:rsidRPr="003732D3">
        <w:t>Capitalised t</w:t>
      </w:r>
      <w:r w:rsidR="00427AFA" w:rsidRPr="003732D3">
        <w:t xml:space="preserve">erms used in the </w:t>
      </w:r>
      <w:r w:rsidR="00791497">
        <w:t>General Specification</w:t>
      </w:r>
      <w:r w:rsidR="00427AFA" w:rsidRPr="003732D3">
        <w:t xml:space="preserve"> have the meanings assigned to them in the General Conditions of Contract </w:t>
      </w:r>
      <w:r w:rsidR="00E35D75" w:rsidRPr="003732D3">
        <w:t xml:space="preserve">(if any) </w:t>
      </w:r>
      <w:r w:rsidR="00427AFA" w:rsidRPr="003732D3">
        <w:t xml:space="preserve">unless the context otherwise requires. </w:t>
      </w:r>
      <w:r w:rsidR="006A7287" w:rsidRPr="003732D3">
        <w:t xml:space="preserve">Terms which are separately defined in a specific clause have the meanings assigned in those clauses.  </w:t>
      </w:r>
      <w:r w:rsidR="00427AFA" w:rsidRPr="003732D3">
        <w:t>Otherwise</w:t>
      </w:r>
      <w:r w:rsidR="00E35D75" w:rsidRPr="003732D3">
        <w:t xml:space="preserve">, in the </w:t>
      </w:r>
      <w:r w:rsidR="00791497">
        <w:t>General Specification</w:t>
      </w:r>
      <w:r w:rsidR="00427AFA" w:rsidRPr="003732D3">
        <w:t>:</w:t>
      </w:r>
    </w:p>
    <w:p w14:paraId="7FF597EE" w14:textId="06C272BA" w:rsidR="0007583D" w:rsidRPr="00C91551" w:rsidRDefault="0007583D" w:rsidP="007629C0">
      <w:pPr>
        <w:pStyle w:val="OLNumber3"/>
      </w:pPr>
      <w:bookmarkStart w:id="1017" w:name="_Hlk54542662"/>
      <w:r>
        <w:rPr>
          <w:b/>
          <w:bCs/>
          <w:lang w:eastAsia="en-AU"/>
        </w:rPr>
        <w:t>Administrator</w:t>
      </w:r>
      <w:r>
        <w:rPr>
          <w:lang w:eastAsia="en-AU"/>
        </w:rPr>
        <w:t xml:space="preserve"> means, when used in or by reference to Department of Transport and Main Roads documents, the Superintendent;</w:t>
      </w:r>
    </w:p>
    <w:p w14:paraId="65769CFB" w14:textId="63F9C489" w:rsidR="00A03E34" w:rsidRPr="0079487E" w:rsidRDefault="00A03E34" w:rsidP="007629C0">
      <w:pPr>
        <w:pStyle w:val="OLNumber3"/>
      </w:pPr>
      <w:r w:rsidRPr="003732D3">
        <w:rPr>
          <w:b/>
        </w:rPr>
        <w:t>Approvals</w:t>
      </w:r>
      <w:r w:rsidRPr="003732D3">
        <w:t xml:space="preserve"> means certificates, licences, accreditations, clearances, authorisations, consents, permits, approvals, determinations</w:t>
      </w:r>
      <w:r w:rsidR="00857B8D">
        <w:t>,</w:t>
      </w:r>
      <w:r w:rsidRPr="003732D3">
        <w:t xml:space="preserve"> and permissions from any Authority and any related fees and charges;</w:t>
      </w:r>
    </w:p>
    <w:p w14:paraId="01F5F919" w14:textId="4D53CAF6" w:rsidR="00A03E34" w:rsidRPr="003732D3" w:rsidRDefault="00A03E34" w:rsidP="007629C0">
      <w:pPr>
        <w:pStyle w:val="OLNumber3"/>
        <w:rPr>
          <w:szCs w:val="22"/>
        </w:rPr>
      </w:pPr>
      <w:r w:rsidRPr="003732D3">
        <w:rPr>
          <w:b/>
          <w:szCs w:val="22"/>
        </w:rPr>
        <w:t>Authority</w:t>
      </w:r>
      <w:r w:rsidRPr="003732D3">
        <w:rPr>
          <w:szCs w:val="22"/>
        </w:rPr>
        <w:t xml:space="preserve"> means any Federal, State, or local government authority, administrative or judicial body or tribunal, department, commission, agency, government owned corporation, statutory body or instrumentality</w:t>
      </w:r>
      <w:r w:rsidR="000900D5">
        <w:rPr>
          <w:szCs w:val="22"/>
        </w:rPr>
        <w:t>,</w:t>
      </w:r>
      <w:r w:rsidRPr="003732D3">
        <w:rPr>
          <w:szCs w:val="22"/>
        </w:rPr>
        <w:t xml:space="preserve"> or any other person having jurisdiction over the project;</w:t>
      </w:r>
    </w:p>
    <w:p w14:paraId="0D7C3104" w14:textId="3AAC0862" w:rsidR="00427AFA" w:rsidRPr="003732D3" w:rsidRDefault="00427AFA" w:rsidP="007629C0">
      <w:pPr>
        <w:pStyle w:val="OLNumber3"/>
      </w:pPr>
      <w:bookmarkStart w:id="1018" w:name="_Hlk86314937"/>
      <w:bookmarkEnd w:id="1017"/>
      <w:r w:rsidRPr="003732D3">
        <w:rPr>
          <w:b/>
          <w:bCs/>
        </w:rPr>
        <w:t xml:space="preserve">General </w:t>
      </w:r>
      <w:r w:rsidRPr="003732D3">
        <w:rPr>
          <w:b/>
          <w:bCs/>
          <w:szCs w:val="22"/>
        </w:rPr>
        <w:t>Conditions</w:t>
      </w:r>
      <w:r w:rsidRPr="003732D3">
        <w:rPr>
          <w:b/>
          <w:bCs/>
        </w:rPr>
        <w:t xml:space="preserve"> of Contract</w:t>
      </w:r>
      <w:r w:rsidRPr="003732D3">
        <w:rPr>
          <w:iCs/>
        </w:rPr>
        <w:t xml:space="preserve"> </w:t>
      </w:r>
      <w:r w:rsidRPr="003732D3">
        <w:t xml:space="preserve">means the General Conditions of </w:t>
      </w:r>
      <w:r w:rsidRPr="003732D3">
        <w:rPr>
          <w:iCs/>
        </w:rPr>
        <w:t>Contract</w:t>
      </w:r>
      <w:r w:rsidRPr="003732D3">
        <w:t xml:space="preserve"> referred to in the formal instrument of agreement to which this General </w:t>
      </w:r>
      <w:r w:rsidR="00791497">
        <w:t>Specification</w:t>
      </w:r>
      <w:r w:rsidRPr="003732D3">
        <w:t xml:space="preserve"> is attached;</w:t>
      </w:r>
    </w:p>
    <w:p w14:paraId="40D0ED0B" w14:textId="2CB3B6AB" w:rsidR="00791497" w:rsidRPr="003732D3" w:rsidRDefault="00791497" w:rsidP="007629C0">
      <w:pPr>
        <w:pStyle w:val="OLNumber3"/>
      </w:pPr>
      <w:bookmarkStart w:id="1019" w:name="_Hlk141908404"/>
      <w:bookmarkEnd w:id="1018"/>
      <w:r>
        <w:rPr>
          <w:b/>
          <w:bCs/>
        </w:rPr>
        <w:t xml:space="preserve">General </w:t>
      </w:r>
      <w:r w:rsidRPr="003732D3">
        <w:rPr>
          <w:b/>
          <w:bCs/>
        </w:rPr>
        <w:t>Specification</w:t>
      </w:r>
      <w:r w:rsidRPr="003732D3">
        <w:t xml:space="preserve"> means this document and all attachments to it which forms part of the Contract;</w:t>
      </w:r>
    </w:p>
    <w:bookmarkEnd w:id="1019"/>
    <w:p w14:paraId="2AE90F49" w14:textId="1B61E279" w:rsidR="00224715" w:rsidRPr="003732D3" w:rsidRDefault="00224715" w:rsidP="007629C0">
      <w:pPr>
        <w:pStyle w:val="OLNumber3"/>
      </w:pPr>
      <w:r w:rsidRPr="003732D3">
        <w:rPr>
          <w:b/>
          <w:bCs/>
        </w:rPr>
        <w:t>Good Industry Practice</w:t>
      </w:r>
      <w:r w:rsidRPr="003732D3">
        <w:t xml:space="preserve"> means:</w:t>
      </w:r>
    </w:p>
    <w:p w14:paraId="49FC3DA8" w14:textId="34946DAA" w:rsidR="00224715" w:rsidRPr="003732D3" w:rsidRDefault="00224715" w:rsidP="007629C0">
      <w:pPr>
        <w:pStyle w:val="OLNumber4"/>
      </w:pPr>
      <w:r w:rsidRPr="003732D3">
        <w:t xml:space="preserve">the standard of skill, </w:t>
      </w:r>
      <w:r w:rsidR="006D2901" w:rsidRPr="003732D3">
        <w:t>care,</w:t>
      </w:r>
      <w:r w:rsidRPr="003732D3">
        <w:t xml:space="preserve"> and diligence; and</w:t>
      </w:r>
    </w:p>
    <w:p w14:paraId="6CD64393" w14:textId="3D3FD538" w:rsidR="00224715" w:rsidRPr="003732D3" w:rsidRDefault="00224715" w:rsidP="007629C0">
      <w:pPr>
        <w:pStyle w:val="OLNumber4"/>
      </w:pPr>
      <w:r w:rsidRPr="003732D3">
        <w:lastRenderedPageBreak/>
        <w:t xml:space="preserve">the practices, methods, </w:t>
      </w:r>
      <w:r w:rsidR="006D2901" w:rsidRPr="003732D3">
        <w:t>techniques,</w:t>
      </w:r>
      <w:r w:rsidRPr="003732D3">
        <w:t xml:space="preserve"> and acts,</w:t>
      </w:r>
    </w:p>
    <w:p w14:paraId="72EB4DAB" w14:textId="41B78955" w:rsidR="00224715" w:rsidRPr="003732D3" w:rsidRDefault="00224715" w:rsidP="007629C0">
      <w:pPr>
        <w:pStyle w:val="OLIndent2"/>
      </w:pPr>
      <w:r w:rsidRPr="003732D3">
        <w:t>of a skilled, competent</w:t>
      </w:r>
      <w:r w:rsidR="006D2901">
        <w:t xml:space="preserve">, </w:t>
      </w:r>
      <w:r w:rsidRPr="003732D3">
        <w:t xml:space="preserve">and experienced contractor engaged in the business of carrying out </w:t>
      </w:r>
      <w:r w:rsidR="00C535CA" w:rsidRPr="00C535CA">
        <w:t>Work</w:t>
      </w:r>
      <w:r w:rsidRPr="003732D3">
        <w:t xml:space="preserve"> </w:t>
      </w:r>
      <w:proofErr w:type="gramStart"/>
      <w:r w:rsidRPr="003732D3">
        <w:t>similar to</w:t>
      </w:r>
      <w:proofErr w:type="gramEnd"/>
      <w:r w:rsidRPr="003732D3">
        <w:t xml:space="preserve"> the WUC;</w:t>
      </w:r>
    </w:p>
    <w:p w14:paraId="1E35B18F" w14:textId="77777777" w:rsidR="005C4C82" w:rsidRPr="003732D3" w:rsidRDefault="005C4C82" w:rsidP="005C4C82">
      <w:pPr>
        <w:pStyle w:val="OLNumber3"/>
      </w:pPr>
      <w:r w:rsidRPr="003732D3">
        <w:rPr>
          <w:b/>
          <w:bCs/>
        </w:rPr>
        <w:t>Principal</w:t>
      </w:r>
      <w:r w:rsidRPr="003732D3">
        <w:t xml:space="preserve"> has the same meaning as given to the term “Principal” or “Purchaser” in the General Conditions of Contract (as the case may be)</w:t>
      </w:r>
      <w:r>
        <w:t>;</w:t>
      </w:r>
    </w:p>
    <w:p w14:paraId="264DF8DF" w14:textId="50625163" w:rsidR="00D01139" w:rsidRPr="003732D3" w:rsidRDefault="005C4C82" w:rsidP="007629C0">
      <w:pPr>
        <w:pStyle w:val="OLNumber3"/>
      </w:pPr>
      <w:r>
        <w:rPr>
          <w:b/>
          <w:bCs/>
        </w:rPr>
        <w:t xml:space="preserve">Principal’s </w:t>
      </w:r>
      <w:r w:rsidR="00D01139" w:rsidRPr="003732D3">
        <w:rPr>
          <w:b/>
          <w:bCs/>
        </w:rPr>
        <w:t>Policies and Procedures</w:t>
      </w:r>
      <w:r w:rsidR="00D01139" w:rsidRPr="003732D3">
        <w:t xml:space="preserve"> means </w:t>
      </w:r>
      <w:r w:rsidR="006A7287" w:rsidRPr="003732D3">
        <w:t>the policies, procedures, codes, plans, guidelines</w:t>
      </w:r>
      <w:r w:rsidR="006D2901">
        <w:t>,</w:t>
      </w:r>
      <w:r w:rsidR="006A7287" w:rsidRPr="003732D3">
        <w:t xml:space="preserve"> and the like provided or made available by or on behalf of the Principal to the Contractor from time to time, including those published on the </w:t>
      </w:r>
      <w:proofErr w:type="gramStart"/>
      <w:r w:rsidR="006A7287" w:rsidRPr="003732D3">
        <w:t>Principal’s</w:t>
      </w:r>
      <w:proofErr w:type="gramEnd"/>
      <w:r w:rsidR="006A7287" w:rsidRPr="003732D3">
        <w:t xml:space="preserve"> website</w:t>
      </w:r>
      <w:r w:rsidRPr="005C4C82">
        <w:t xml:space="preserve"> </w:t>
      </w:r>
      <w:r w:rsidRPr="003732D3">
        <w:t>which are in any way applicable to this Contract</w:t>
      </w:r>
      <w:r w:rsidR="006A7287" w:rsidRPr="003732D3">
        <w:t xml:space="preserve">; </w:t>
      </w:r>
    </w:p>
    <w:p w14:paraId="0A4918D6" w14:textId="0A79105C" w:rsidR="00D01139" w:rsidRPr="003732D3" w:rsidRDefault="00D01139" w:rsidP="007629C0">
      <w:pPr>
        <w:pStyle w:val="OLNumber3"/>
      </w:pPr>
      <w:r w:rsidRPr="003732D3">
        <w:rPr>
          <w:b/>
          <w:bCs/>
        </w:rPr>
        <w:t>Program</w:t>
      </w:r>
      <w:r w:rsidR="006A7287" w:rsidRPr="003732D3">
        <w:rPr>
          <w:b/>
          <w:bCs/>
        </w:rPr>
        <w:t xml:space="preserve"> </w:t>
      </w:r>
      <w:r w:rsidR="006A7287" w:rsidRPr="003732D3">
        <w:t>has the same meaning as given to the term “construction program” or “program” in the General Conditions of Contract</w:t>
      </w:r>
      <w:r w:rsidR="00E97043" w:rsidRPr="003732D3">
        <w:t xml:space="preserve"> (as the case may be)</w:t>
      </w:r>
      <w:r w:rsidR="0057778E">
        <w:t>;</w:t>
      </w:r>
    </w:p>
    <w:p w14:paraId="564E449F" w14:textId="77777777" w:rsidR="00DE2779" w:rsidRPr="003732D3" w:rsidRDefault="00DE2779" w:rsidP="00DE2779">
      <w:pPr>
        <w:pStyle w:val="MLNumber3"/>
        <w:numPr>
          <w:ilvl w:val="3"/>
          <w:numId w:val="2"/>
        </w:numPr>
        <w:rPr>
          <w:rFonts w:cs="Arial"/>
        </w:rPr>
      </w:pPr>
      <w:bookmarkStart w:id="1020" w:name="_Toc16082956"/>
      <w:bookmarkStart w:id="1021" w:name="_Toc27654387"/>
      <w:r w:rsidRPr="003732D3">
        <w:rPr>
          <w:rFonts w:cs="Arial"/>
          <w:b/>
          <w:bCs/>
        </w:rPr>
        <w:t>Specification</w:t>
      </w:r>
      <w:r w:rsidRPr="003732D3">
        <w:rPr>
          <w:rFonts w:cs="Arial"/>
        </w:rPr>
        <w:t xml:space="preserve"> means this document and all attachments to it which forms part of the Contract;</w:t>
      </w:r>
    </w:p>
    <w:p w14:paraId="538CC049" w14:textId="6A399A90" w:rsidR="00224715" w:rsidRPr="003732D3" w:rsidRDefault="00224715" w:rsidP="007629C0">
      <w:pPr>
        <w:pStyle w:val="OLNumber1BU"/>
      </w:pPr>
      <w:bookmarkStart w:id="1022" w:name="_Toc240351970"/>
      <w:r w:rsidRPr="003732D3">
        <w:t>CONTRACTO</w:t>
      </w:r>
      <w:r w:rsidR="00AD0BEC" w:rsidRPr="003732D3">
        <w:t>R</w:t>
      </w:r>
      <w:r w:rsidR="00A47E17">
        <w:t>’s general obligations,</w:t>
      </w:r>
      <w:r w:rsidRPr="003732D3">
        <w:t xml:space="preserve"> WARRANTIES</w:t>
      </w:r>
      <w:r w:rsidR="00A47E17">
        <w:t xml:space="preserve"> and representations</w:t>
      </w:r>
      <w:bookmarkEnd w:id="1022"/>
    </w:p>
    <w:p w14:paraId="3CDA0B70" w14:textId="249D94DA" w:rsidR="00795FC7" w:rsidRPr="00914546" w:rsidRDefault="00795FC7" w:rsidP="00914546">
      <w:pPr>
        <w:pStyle w:val="OLBackground3"/>
        <w:numPr>
          <w:ilvl w:val="0"/>
          <w:numId w:val="0"/>
        </w:numPr>
        <w:jc w:val="both"/>
        <w:rPr>
          <w:szCs w:val="22"/>
        </w:rPr>
      </w:pPr>
      <w:bookmarkStart w:id="1023" w:name="_Hlk141797848"/>
      <w:bookmarkStart w:id="1024" w:name="_Ref512608318"/>
    </w:p>
    <w:bookmarkEnd w:id="1023"/>
    <w:p w14:paraId="1B581A85" w14:textId="174B7760" w:rsidR="00224715" w:rsidRPr="003732D3" w:rsidRDefault="00224715" w:rsidP="004B3A57">
      <w:pPr>
        <w:pStyle w:val="OLBackground3"/>
        <w:numPr>
          <w:ilvl w:val="2"/>
          <w:numId w:val="7"/>
        </w:numPr>
        <w:jc w:val="both"/>
        <w:rPr>
          <w:szCs w:val="22"/>
        </w:rPr>
      </w:pPr>
      <w:r w:rsidRPr="003732D3">
        <w:t>(</w:t>
      </w:r>
      <w:r w:rsidR="006B0A33" w:rsidRPr="003732D3">
        <w:rPr>
          <w:b/>
          <w:bCs/>
        </w:rPr>
        <w:t>Ability</w:t>
      </w:r>
      <w:r w:rsidRPr="003732D3">
        <w:t>) The Contractor must ensure, and warrants and represents that</w:t>
      </w:r>
      <w:bookmarkStart w:id="1025" w:name="_Ref512608973"/>
      <w:bookmarkStart w:id="1026" w:name="_Ref10315999"/>
      <w:bookmarkEnd w:id="1024"/>
      <w:r w:rsidRPr="003732D3">
        <w:rPr>
          <w:szCs w:val="22"/>
        </w:rPr>
        <w:t xml:space="preserve"> the Contractor and, to the extent applicable to them, its Personnel:</w:t>
      </w:r>
      <w:bookmarkEnd w:id="1025"/>
      <w:bookmarkEnd w:id="1026"/>
    </w:p>
    <w:p w14:paraId="1DFE1598" w14:textId="225DA354" w:rsidR="00224715" w:rsidRPr="003732D3" w:rsidRDefault="00224715" w:rsidP="007629C0">
      <w:pPr>
        <w:pStyle w:val="OLNumber3"/>
        <w:numPr>
          <w:ilvl w:val="3"/>
          <w:numId w:val="7"/>
        </w:numPr>
        <w:rPr>
          <w:szCs w:val="22"/>
        </w:rPr>
      </w:pPr>
      <w:r w:rsidRPr="003732D3">
        <w:rPr>
          <w:szCs w:val="22"/>
        </w:rPr>
        <w:t>have the experience, skills, expertise</w:t>
      </w:r>
      <w:r w:rsidR="000900D5">
        <w:rPr>
          <w:szCs w:val="22"/>
        </w:rPr>
        <w:t>,</w:t>
      </w:r>
      <w:r w:rsidRPr="003732D3">
        <w:rPr>
          <w:szCs w:val="22"/>
        </w:rPr>
        <w:t xml:space="preserve"> and resources;</w:t>
      </w:r>
    </w:p>
    <w:p w14:paraId="378F2151" w14:textId="2799F80C" w:rsidR="00224715" w:rsidRPr="003732D3" w:rsidRDefault="00224715" w:rsidP="007629C0">
      <w:pPr>
        <w:pStyle w:val="OLNumber3"/>
        <w:numPr>
          <w:ilvl w:val="3"/>
          <w:numId w:val="7"/>
        </w:numPr>
        <w:rPr>
          <w:szCs w:val="22"/>
        </w:rPr>
      </w:pPr>
      <w:r w:rsidRPr="003732D3">
        <w:rPr>
          <w:szCs w:val="22"/>
        </w:rPr>
        <w:t>hold all necessary competencies, licences, accreditations, qualifications, permits, clearances</w:t>
      </w:r>
      <w:r w:rsidR="000900D5">
        <w:rPr>
          <w:szCs w:val="22"/>
        </w:rPr>
        <w:t>,</w:t>
      </w:r>
      <w:r w:rsidRPr="003732D3">
        <w:rPr>
          <w:szCs w:val="22"/>
        </w:rPr>
        <w:t xml:space="preserve"> or other authorisations, </w:t>
      </w:r>
    </w:p>
    <w:p w14:paraId="08FDE3A4" w14:textId="58CDB428" w:rsidR="00224715" w:rsidRPr="003732D3" w:rsidRDefault="00224715" w:rsidP="007629C0">
      <w:pPr>
        <w:pStyle w:val="OLNumber4"/>
        <w:numPr>
          <w:ilvl w:val="0"/>
          <w:numId w:val="0"/>
        </w:numPr>
        <w:ind w:left="709"/>
        <w:rPr>
          <w:szCs w:val="22"/>
        </w:rPr>
      </w:pPr>
      <w:r w:rsidRPr="003732D3">
        <w:rPr>
          <w:szCs w:val="22"/>
        </w:rPr>
        <w:t>which are required for the Contractor to comply with its obligations under the Contract and will maintain such competencies, licences, accreditations, qualifications, permits, clearances</w:t>
      </w:r>
      <w:r w:rsidR="000900D5">
        <w:rPr>
          <w:szCs w:val="22"/>
        </w:rPr>
        <w:t>,</w:t>
      </w:r>
      <w:r w:rsidRPr="003732D3">
        <w:rPr>
          <w:szCs w:val="22"/>
        </w:rPr>
        <w:t xml:space="preserve"> or other authorisations </w:t>
      </w:r>
      <w:proofErr w:type="gramStart"/>
      <w:r w:rsidRPr="003732D3">
        <w:rPr>
          <w:szCs w:val="22"/>
        </w:rPr>
        <w:t>at all times</w:t>
      </w:r>
      <w:proofErr w:type="gramEnd"/>
      <w:r w:rsidRPr="003732D3">
        <w:rPr>
          <w:szCs w:val="22"/>
        </w:rPr>
        <w:t xml:space="preserve"> until the Contractor has completed its obligations under the Contract</w:t>
      </w:r>
      <w:r w:rsidR="006B0A33" w:rsidRPr="003732D3">
        <w:rPr>
          <w:szCs w:val="22"/>
        </w:rPr>
        <w:t>.</w:t>
      </w:r>
    </w:p>
    <w:p w14:paraId="0F12BB6F" w14:textId="3AA8F4AD" w:rsidR="00224715" w:rsidRPr="004E5013" w:rsidRDefault="006B0A33" w:rsidP="004B3A57">
      <w:pPr>
        <w:pStyle w:val="OLBackground3"/>
        <w:numPr>
          <w:ilvl w:val="2"/>
          <w:numId w:val="7"/>
        </w:numPr>
        <w:jc w:val="both"/>
      </w:pPr>
      <w:r w:rsidRPr="003732D3">
        <w:t>(</w:t>
      </w:r>
      <w:r w:rsidRPr="003732D3">
        <w:rPr>
          <w:b/>
          <w:bCs/>
        </w:rPr>
        <w:t>Standard</w:t>
      </w:r>
      <w:r w:rsidRPr="003732D3">
        <w:t xml:space="preserve">) The Contractor must, and warrants and represents that </w:t>
      </w:r>
      <w:r w:rsidR="00373101">
        <w:rPr>
          <w:szCs w:val="22"/>
        </w:rPr>
        <w:t>it</w:t>
      </w:r>
      <w:r w:rsidR="00224715" w:rsidRPr="003732D3">
        <w:rPr>
          <w:szCs w:val="22"/>
        </w:rPr>
        <w:t xml:space="preserve"> will, and to the extent applicable to them will ensure that its Personnel, carry out WUC and Contractor’s other obligations in connection with the Contract in accordance with Good Industry Practice</w:t>
      </w:r>
      <w:r w:rsidRPr="003732D3">
        <w:rPr>
          <w:szCs w:val="22"/>
        </w:rPr>
        <w:t>.</w:t>
      </w:r>
      <w:r w:rsidR="00224715" w:rsidRPr="003732D3">
        <w:rPr>
          <w:szCs w:val="22"/>
        </w:rPr>
        <w:t xml:space="preserve"> </w:t>
      </w:r>
    </w:p>
    <w:p w14:paraId="09DF2F55" w14:textId="6ABD5AB5" w:rsidR="004E5013" w:rsidRPr="006D7485" w:rsidRDefault="004E5013" w:rsidP="004B3A57">
      <w:pPr>
        <w:pStyle w:val="OLBackground3"/>
        <w:numPr>
          <w:ilvl w:val="2"/>
          <w:numId w:val="7"/>
        </w:numPr>
        <w:jc w:val="both"/>
        <w:rPr>
          <w:szCs w:val="18"/>
        </w:rPr>
      </w:pPr>
      <w:r w:rsidRPr="003732D3">
        <w:t>(</w:t>
      </w:r>
      <w:r w:rsidRPr="00447D49">
        <w:rPr>
          <w:b/>
          <w:bCs/>
        </w:rPr>
        <w:t>Methodology</w:t>
      </w:r>
      <w:r w:rsidRPr="003732D3">
        <w:t xml:space="preserve">) </w:t>
      </w:r>
      <w:r w:rsidRPr="006D7485">
        <w:rPr>
          <w:szCs w:val="22"/>
        </w:rPr>
        <w:t>The</w:t>
      </w:r>
      <w:r w:rsidRPr="00914546">
        <w:rPr>
          <w:szCs w:val="18"/>
        </w:rPr>
        <w:t xml:space="preserve"> Contractor</w:t>
      </w:r>
      <w:r w:rsidRPr="006D7485">
        <w:rPr>
          <w:szCs w:val="18"/>
        </w:rPr>
        <w:t>:</w:t>
      </w:r>
    </w:p>
    <w:p w14:paraId="52279749" w14:textId="72CB0C12" w:rsidR="004E5013" w:rsidRPr="006D7485" w:rsidRDefault="004E5013" w:rsidP="007629C0">
      <w:pPr>
        <w:pStyle w:val="OLNumber3"/>
        <w:numPr>
          <w:ilvl w:val="3"/>
          <w:numId w:val="7"/>
        </w:numPr>
        <w:rPr>
          <w:szCs w:val="18"/>
        </w:rPr>
      </w:pPr>
      <w:r w:rsidRPr="006D7485">
        <w:rPr>
          <w:szCs w:val="18"/>
        </w:rPr>
        <w:t xml:space="preserve">warrants and represents that the methodology for carrying out and completing </w:t>
      </w:r>
      <w:r w:rsidRPr="00914546">
        <w:rPr>
          <w:szCs w:val="18"/>
        </w:rPr>
        <w:t>WUC</w:t>
      </w:r>
      <w:r w:rsidRPr="006D7485">
        <w:rPr>
          <w:szCs w:val="18"/>
        </w:rPr>
        <w:t xml:space="preserve"> stated in the </w:t>
      </w:r>
      <w:r w:rsidRPr="00914546">
        <w:rPr>
          <w:szCs w:val="18"/>
        </w:rPr>
        <w:t xml:space="preserve">Contract </w:t>
      </w:r>
      <w:r w:rsidRPr="006D7485">
        <w:rPr>
          <w:szCs w:val="18"/>
        </w:rPr>
        <w:t>is suitable, appropriate and adequate; and</w:t>
      </w:r>
    </w:p>
    <w:p w14:paraId="53E3A954" w14:textId="1B83057C" w:rsidR="004E5013" w:rsidRPr="006D7485" w:rsidRDefault="004E5013" w:rsidP="007629C0">
      <w:pPr>
        <w:pStyle w:val="OLNumber3"/>
        <w:numPr>
          <w:ilvl w:val="3"/>
          <w:numId w:val="7"/>
        </w:numPr>
        <w:rPr>
          <w:szCs w:val="18"/>
        </w:rPr>
      </w:pPr>
      <w:r w:rsidRPr="006D7485">
        <w:rPr>
          <w:szCs w:val="18"/>
        </w:rPr>
        <w:t xml:space="preserve">must, and warrants and represents that it will, carry out and complete </w:t>
      </w:r>
      <w:r w:rsidRPr="00914546">
        <w:rPr>
          <w:szCs w:val="18"/>
        </w:rPr>
        <w:t xml:space="preserve">WUC </w:t>
      </w:r>
      <w:r w:rsidRPr="006D7485">
        <w:rPr>
          <w:szCs w:val="18"/>
        </w:rPr>
        <w:t xml:space="preserve">in accordance with that methodology (if any) unless otherwise </w:t>
      </w:r>
      <w:r w:rsidR="00A1701E" w:rsidRPr="006D7485">
        <w:t xml:space="preserve">directed by the </w:t>
      </w:r>
      <w:r w:rsidR="00A1701E" w:rsidRPr="00914546">
        <w:t>Superintendent</w:t>
      </w:r>
      <w:r w:rsidR="00A1701E" w:rsidRPr="006D7485">
        <w:t xml:space="preserve"> or permitted or required under the </w:t>
      </w:r>
      <w:r w:rsidR="00A1701E" w:rsidRPr="00914546">
        <w:t>Contract</w:t>
      </w:r>
      <w:r w:rsidR="00A1701E" w:rsidRPr="006D7485">
        <w:t>.</w:t>
      </w:r>
    </w:p>
    <w:p w14:paraId="40663D3F" w14:textId="7B733A8A" w:rsidR="00AD0BEC" w:rsidRPr="003732D3" w:rsidRDefault="00224715" w:rsidP="004B3A57">
      <w:pPr>
        <w:pStyle w:val="OLBackground3"/>
        <w:numPr>
          <w:ilvl w:val="2"/>
          <w:numId w:val="7"/>
        </w:numPr>
        <w:jc w:val="both"/>
      </w:pPr>
      <w:r w:rsidRPr="003732D3">
        <w:t>(</w:t>
      </w:r>
      <w:r w:rsidR="00DE2967" w:rsidRPr="003732D3">
        <w:t>I</w:t>
      </w:r>
      <w:r w:rsidRPr="003732D3">
        <w:rPr>
          <w:b/>
        </w:rPr>
        <w:t>nvestigations</w:t>
      </w:r>
      <w:r w:rsidRPr="003732D3">
        <w:t xml:space="preserve">) </w:t>
      </w:r>
      <w:r w:rsidR="00DE2967" w:rsidRPr="003732D3">
        <w:rPr>
          <w:color w:val="000000"/>
          <w:spacing w:val="-2"/>
          <w:szCs w:val="22"/>
        </w:rPr>
        <w:t xml:space="preserve">The </w:t>
      </w:r>
      <w:r w:rsidR="00DE2967" w:rsidRPr="003732D3">
        <w:rPr>
          <w:iCs/>
          <w:color w:val="000000"/>
          <w:spacing w:val="-2"/>
          <w:szCs w:val="22"/>
        </w:rPr>
        <w:t xml:space="preserve">Contractor warrants and represents that </w:t>
      </w:r>
      <w:r w:rsidRPr="003732D3">
        <w:t xml:space="preserve">the </w:t>
      </w:r>
      <w:r w:rsidRPr="003732D3">
        <w:rPr>
          <w:szCs w:val="22"/>
        </w:rPr>
        <w:t>Contractor</w:t>
      </w:r>
      <w:r w:rsidRPr="003732D3">
        <w:t xml:space="preserve"> has</w:t>
      </w:r>
      <w:r w:rsidR="00AD0BEC" w:rsidRPr="003732D3">
        <w:t>:</w:t>
      </w:r>
    </w:p>
    <w:p w14:paraId="5CAD5548" w14:textId="5689D4F9" w:rsidR="00224715" w:rsidRPr="003732D3" w:rsidRDefault="00224715" w:rsidP="007629C0">
      <w:pPr>
        <w:pStyle w:val="OLNumber3"/>
        <w:numPr>
          <w:ilvl w:val="3"/>
          <w:numId w:val="7"/>
        </w:numPr>
      </w:pPr>
      <w:r w:rsidRPr="003732D3">
        <w:t xml:space="preserve">carefully reviewed the Contract and all other information provided by the </w:t>
      </w:r>
      <w:r w:rsidRPr="003732D3">
        <w:rPr>
          <w:szCs w:val="22"/>
        </w:rPr>
        <w:t>Principal</w:t>
      </w:r>
      <w:r w:rsidRPr="003732D3">
        <w:t xml:space="preserve"> to the Contractor for the purpose of WUC, and is satisfied that the Contract and other information is </w:t>
      </w:r>
      <w:r w:rsidRPr="003732D3">
        <w:rPr>
          <w:szCs w:val="22"/>
        </w:rPr>
        <w:t>appropriate</w:t>
      </w:r>
      <w:r w:rsidRPr="003732D3">
        <w:t xml:space="preserve"> and adequate to enable the Contractor to comply with its obligations under the Contract;</w:t>
      </w:r>
    </w:p>
    <w:p w14:paraId="1A4BCF00" w14:textId="77777777" w:rsidR="00B10F5B" w:rsidRPr="003732D3" w:rsidRDefault="00AD0BEC" w:rsidP="007629C0">
      <w:pPr>
        <w:pStyle w:val="OLNumber3"/>
        <w:numPr>
          <w:ilvl w:val="3"/>
          <w:numId w:val="7"/>
        </w:numPr>
      </w:pPr>
      <w:r w:rsidRPr="003732D3">
        <w:rPr>
          <w:szCs w:val="22"/>
        </w:rPr>
        <w:t>inspected</w:t>
      </w:r>
      <w:r w:rsidRPr="003732D3">
        <w:t xml:space="preserve"> the Site</w:t>
      </w:r>
      <w:r w:rsidR="00B10F5B" w:rsidRPr="003732D3">
        <w:t>;</w:t>
      </w:r>
    </w:p>
    <w:p w14:paraId="0A1197B1" w14:textId="1877D59B" w:rsidR="00AD0BEC" w:rsidRPr="003732D3" w:rsidRDefault="00AD0BEC" w:rsidP="007629C0">
      <w:pPr>
        <w:pStyle w:val="OLNumber3"/>
        <w:numPr>
          <w:ilvl w:val="3"/>
          <w:numId w:val="7"/>
        </w:numPr>
      </w:pPr>
      <w:r w:rsidRPr="003732D3">
        <w:t xml:space="preserve">familiarised itself with factors </w:t>
      </w:r>
      <w:r w:rsidR="004225A4">
        <w:t>that</w:t>
      </w:r>
      <w:r w:rsidR="004225A4" w:rsidRPr="003732D3">
        <w:t xml:space="preserve"> </w:t>
      </w:r>
      <w:r w:rsidRPr="003732D3">
        <w:t>could affect the ability of the Contractor to carry out WUC for the Contract Sum</w:t>
      </w:r>
      <w:r w:rsidR="004225A4">
        <w:t>,</w:t>
      </w:r>
      <w:r w:rsidRPr="003732D3">
        <w:t xml:space="preserve"> including</w:t>
      </w:r>
      <w:r w:rsidR="00B10F5B" w:rsidRPr="003732D3">
        <w:t xml:space="preserve"> weather conditions and </w:t>
      </w:r>
      <w:r w:rsidRPr="003732D3">
        <w:t xml:space="preserve">the availability of </w:t>
      </w:r>
      <w:r w:rsidRPr="003732D3">
        <w:lastRenderedPageBreak/>
        <w:t>temporary access, temporary lighting</w:t>
      </w:r>
      <w:r w:rsidR="00B10F5B" w:rsidRPr="003732D3">
        <w:t>,</w:t>
      </w:r>
      <w:r w:rsidRPr="003732D3">
        <w:t xml:space="preserve"> power, telephone services, water supply, waste disposal facilities</w:t>
      </w:r>
      <w:r w:rsidR="00B10F5B" w:rsidRPr="003732D3">
        <w:t xml:space="preserve"> and local</w:t>
      </w:r>
      <w:r w:rsidRPr="003732D3">
        <w:t xml:space="preserve"> labour</w:t>
      </w:r>
      <w:r w:rsidR="00DE2967" w:rsidRPr="003732D3">
        <w:t>.</w:t>
      </w:r>
    </w:p>
    <w:p w14:paraId="2020EAC7" w14:textId="79FF8F4C" w:rsidR="00224715" w:rsidRPr="003732D3" w:rsidRDefault="00224715" w:rsidP="004B3A57">
      <w:pPr>
        <w:pStyle w:val="OLBackground3"/>
        <w:keepNext/>
        <w:keepLines/>
        <w:widowControl/>
        <w:numPr>
          <w:ilvl w:val="2"/>
          <w:numId w:val="7"/>
        </w:numPr>
        <w:jc w:val="both"/>
      </w:pPr>
      <w:bookmarkStart w:id="1027" w:name="_Ref76661013"/>
      <w:r w:rsidRPr="005C4C82">
        <w:rPr>
          <w:szCs w:val="22"/>
        </w:rPr>
        <w:t>(</w:t>
      </w:r>
      <w:r w:rsidRPr="005C4C82">
        <w:rPr>
          <w:b/>
          <w:szCs w:val="22"/>
        </w:rPr>
        <w:t>Contractor Documents</w:t>
      </w:r>
      <w:r w:rsidRPr="005C4C82">
        <w:rPr>
          <w:szCs w:val="22"/>
        </w:rPr>
        <w:t xml:space="preserve">) </w:t>
      </w:r>
      <w:r w:rsidR="00DE2967" w:rsidRPr="005C4C82">
        <w:rPr>
          <w:color w:val="000000"/>
          <w:spacing w:val="-2"/>
          <w:szCs w:val="22"/>
        </w:rPr>
        <w:t xml:space="preserve">The </w:t>
      </w:r>
      <w:r w:rsidR="00DE2967" w:rsidRPr="005C4C82">
        <w:rPr>
          <w:iCs/>
          <w:color w:val="000000"/>
          <w:spacing w:val="-2"/>
          <w:szCs w:val="22"/>
        </w:rPr>
        <w:t>Contractor warrants and represents that</w:t>
      </w:r>
      <w:r w:rsidR="00DE2967" w:rsidRPr="005C4C82">
        <w:rPr>
          <w:szCs w:val="22"/>
        </w:rPr>
        <w:t xml:space="preserve"> </w:t>
      </w:r>
      <w:r w:rsidRPr="005C4C82">
        <w:rPr>
          <w:szCs w:val="22"/>
        </w:rPr>
        <w:t>all Contractor Documents will:</w:t>
      </w:r>
      <w:bookmarkEnd w:id="1027"/>
    </w:p>
    <w:p w14:paraId="29DBA837" w14:textId="484A58D3" w:rsidR="00224715" w:rsidRPr="003732D3" w:rsidRDefault="00224715" w:rsidP="007629C0">
      <w:pPr>
        <w:pStyle w:val="OLNumber3"/>
        <w:numPr>
          <w:ilvl w:val="3"/>
          <w:numId w:val="7"/>
        </w:numPr>
        <w:rPr>
          <w:szCs w:val="22"/>
        </w:rPr>
      </w:pPr>
      <w:r w:rsidRPr="003732D3">
        <w:rPr>
          <w:szCs w:val="22"/>
        </w:rPr>
        <w:t>comply with the requirements of the Contract and applicable law</w:t>
      </w:r>
      <w:r w:rsidR="00710E83">
        <w:rPr>
          <w:szCs w:val="22"/>
        </w:rPr>
        <w:t>;</w:t>
      </w:r>
    </w:p>
    <w:p w14:paraId="6AD115BD" w14:textId="673E755C" w:rsidR="00224715" w:rsidRPr="003732D3" w:rsidRDefault="00224715" w:rsidP="007629C0">
      <w:pPr>
        <w:pStyle w:val="OLNumber3"/>
        <w:numPr>
          <w:ilvl w:val="3"/>
          <w:numId w:val="7"/>
        </w:numPr>
        <w:rPr>
          <w:szCs w:val="22"/>
        </w:rPr>
      </w:pPr>
      <w:r w:rsidRPr="003732D3">
        <w:rPr>
          <w:szCs w:val="22"/>
        </w:rPr>
        <w:t>be consistent with or exceed applicable industry standards</w:t>
      </w:r>
      <w:r w:rsidR="00710E83">
        <w:rPr>
          <w:szCs w:val="22"/>
        </w:rPr>
        <w:t>;</w:t>
      </w:r>
    </w:p>
    <w:p w14:paraId="723BEE5A" w14:textId="5C2950F7" w:rsidR="00224715" w:rsidRPr="003732D3" w:rsidRDefault="00224715" w:rsidP="007629C0">
      <w:pPr>
        <w:pStyle w:val="OLNumber3"/>
        <w:numPr>
          <w:ilvl w:val="3"/>
          <w:numId w:val="7"/>
        </w:numPr>
        <w:rPr>
          <w:szCs w:val="22"/>
        </w:rPr>
      </w:pPr>
      <w:r w:rsidRPr="003732D3">
        <w:rPr>
          <w:szCs w:val="22"/>
        </w:rPr>
        <w:t xml:space="preserve">be of a </w:t>
      </w:r>
      <w:r w:rsidRPr="003732D3">
        <w:t>standard</w:t>
      </w:r>
      <w:r w:rsidRPr="003732D3">
        <w:rPr>
          <w:szCs w:val="22"/>
        </w:rPr>
        <w:t xml:space="preserve"> and quality expected of a </w:t>
      </w:r>
      <w:r w:rsidR="00983DB3" w:rsidRPr="003732D3">
        <w:rPr>
          <w:szCs w:val="22"/>
        </w:rPr>
        <w:t>c</w:t>
      </w:r>
      <w:r w:rsidR="00983DB3">
        <w:rPr>
          <w:szCs w:val="22"/>
        </w:rPr>
        <w:t>ontractor</w:t>
      </w:r>
      <w:r w:rsidR="00983DB3" w:rsidRPr="003732D3">
        <w:rPr>
          <w:szCs w:val="22"/>
        </w:rPr>
        <w:t xml:space="preserve"> </w:t>
      </w:r>
      <w:r w:rsidRPr="003732D3">
        <w:rPr>
          <w:szCs w:val="22"/>
        </w:rPr>
        <w:t>using Good Industry Practice</w:t>
      </w:r>
      <w:r w:rsidR="00710E83">
        <w:rPr>
          <w:szCs w:val="22"/>
        </w:rPr>
        <w:t>;</w:t>
      </w:r>
    </w:p>
    <w:p w14:paraId="0C01B03B" w14:textId="02B8DCD4" w:rsidR="00DE2967" w:rsidRPr="005C4C82" w:rsidRDefault="00DE2967">
      <w:pPr>
        <w:pStyle w:val="OLNumber3"/>
        <w:numPr>
          <w:ilvl w:val="3"/>
          <w:numId w:val="7"/>
        </w:numPr>
        <w:rPr>
          <w:szCs w:val="22"/>
        </w:rPr>
      </w:pPr>
      <w:bookmarkStart w:id="1028" w:name="_Ref76652830"/>
      <w:bookmarkStart w:id="1029" w:name="_Toc77090103"/>
      <w:r w:rsidRPr="003732D3">
        <w:rPr>
          <w:szCs w:val="22"/>
        </w:rPr>
        <w:t xml:space="preserve">be </w:t>
      </w:r>
      <w:r w:rsidR="005F3DE8">
        <w:rPr>
          <w:szCs w:val="22"/>
        </w:rPr>
        <w:t>suitable and adequate for the purpose for which they are provided</w:t>
      </w:r>
      <w:r w:rsidRPr="003732D3">
        <w:t>.</w:t>
      </w:r>
    </w:p>
    <w:p w14:paraId="610A1880" w14:textId="7D226353" w:rsidR="005C4C82" w:rsidRDefault="005C4C82" w:rsidP="004B3A57">
      <w:pPr>
        <w:pStyle w:val="OLNumber3"/>
        <w:keepNext/>
        <w:keepLines/>
        <w:numPr>
          <w:ilvl w:val="0"/>
          <w:numId w:val="0"/>
        </w:numPr>
        <w:ind w:left="709"/>
      </w:pPr>
      <w:r w:rsidRPr="004B3A57">
        <w:rPr>
          <w:bCs/>
        </w:rPr>
        <w:t>In this clause,</w:t>
      </w:r>
      <w:r>
        <w:rPr>
          <w:b/>
        </w:rPr>
        <w:t xml:space="preserve"> </w:t>
      </w:r>
      <w:r w:rsidRPr="005C4C82">
        <w:rPr>
          <w:b/>
        </w:rPr>
        <w:t>Contractor Documents</w:t>
      </w:r>
      <w:r w:rsidRPr="003732D3">
        <w:t xml:space="preserve"> means</w:t>
      </w:r>
      <w:r>
        <w:t>:</w:t>
      </w:r>
    </w:p>
    <w:p w14:paraId="5B5ACB94" w14:textId="77777777" w:rsidR="005C4C82" w:rsidRDefault="005C4C82" w:rsidP="005C4C82">
      <w:pPr>
        <w:pStyle w:val="OLNumber4"/>
        <w:keepNext/>
        <w:keepLines/>
        <w:numPr>
          <w:ilvl w:val="4"/>
          <w:numId w:val="7"/>
        </w:numPr>
      </w:pPr>
      <w:r w:rsidRPr="003732D3">
        <w:t>those records, reports, designs, specifications, certificates, plans (including management plans), procedures, manuals</w:t>
      </w:r>
      <w:r>
        <w:t xml:space="preserve"> </w:t>
      </w:r>
      <w:r w:rsidRPr="003732D3">
        <w:t>and other documents, whether electronic documents or hard copy format, required by the Contract to be handed over to the Principal by the Contractor</w:t>
      </w:r>
      <w:r>
        <w:t>; and</w:t>
      </w:r>
    </w:p>
    <w:p w14:paraId="4540C7E1" w14:textId="77777777" w:rsidR="005C4C82" w:rsidRDefault="005C4C82" w:rsidP="005C4C82">
      <w:pPr>
        <w:pStyle w:val="OLNumber4"/>
        <w:keepNext/>
        <w:keepLines/>
        <w:numPr>
          <w:ilvl w:val="4"/>
          <w:numId w:val="7"/>
        </w:numPr>
      </w:pPr>
      <w:r w:rsidRPr="003732D3">
        <w:t>all information advice, designs, calculations and recommendations in those documents</w:t>
      </w:r>
      <w:r>
        <w:t>;</w:t>
      </w:r>
    </w:p>
    <w:p w14:paraId="6140D7C8" w14:textId="77777777" w:rsidR="005C4C82" w:rsidRPr="003732D3" w:rsidRDefault="005C4C82" w:rsidP="004B3A57">
      <w:pPr>
        <w:pStyle w:val="OLNumber4"/>
        <w:numPr>
          <w:ilvl w:val="0"/>
          <w:numId w:val="0"/>
        </w:numPr>
        <w:ind w:left="709"/>
      </w:pPr>
      <w:r w:rsidRPr="003732D3">
        <w:rPr>
          <w:szCs w:val="22"/>
        </w:rPr>
        <w:t xml:space="preserve">but does not include those that are incomplete at the time at which the </w:t>
      </w:r>
      <w:proofErr w:type="gramStart"/>
      <w:r w:rsidRPr="003732D3">
        <w:rPr>
          <w:szCs w:val="22"/>
        </w:rPr>
        <w:t>Principal</w:t>
      </w:r>
      <w:proofErr w:type="gramEnd"/>
      <w:r w:rsidRPr="003732D3">
        <w:rPr>
          <w:szCs w:val="22"/>
        </w:rPr>
        <w:t xml:space="preserve"> exercises its rights under subclause </w:t>
      </w:r>
      <w:r w:rsidRPr="00857B8D">
        <w:rPr>
          <w:szCs w:val="22"/>
        </w:rPr>
        <w:t>39.4</w:t>
      </w:r>
      <w:r w:rsidRPr="003732D3">
        <w:rPr>
          <w:szCs w:val="22"/>
        </w:rPr>
        <w:t xml:space="preserve"> of the General Conditions of Contract or the Contractor exercises its rights under subclaus</w:t>
      </w:r>
      <w:r w:rsidRPr="00857B8D">
        <w:rPr>
          <w:szCs w:val="22"/>
        </w:rPr>
        <w:t>e 39.9</w:t>
      </w:r>
      <w:r w:rsidRPr="003732D3">
        <w:rPr>
          <w:szCs w:val="22"/>
        </w:rPr>
        <w:t xml:space="preserve"> of the General Conditions of Contract)</w:t>
      </w:r>
      <w:r w:rsidRPr="003732D3">
        <w:t>;</w:t>
      </w:r>
    </w:p>
    <w:p w14:paraId="795AC846" w14:textId="372537EC" w:rsidR="00C83547" w:rsidRPr="003732D3" w:rsidRDefault="00C83547" w:rsidP="007629C0">
      <w:pPr>
        <w:pStyle w:val="OLNumber1BU"/>
      </w:pPr>
      <w:bookmarkStart w:id="1030" w:name="_Toc141908769"/>
      <w:bookmarkStart w:id="1031" w:name="_Toc141911562"/>
      <w:bookmarkStart w:id="1032" w:name="_Toc141912419"/>
      <w:bookmarkStart w:id="1033" w:name="_Toc141992564"/>
      <w:bookmarkStart w:id="1034" w:name="_Toc141998033"/>
      <w:bookmarkStart w:id="1035" w:name="_Toc141908770"/>
      <w:bookmarkStart w:id="1036" w:name="_Toc141911563"/>
      <w:bookmarkStart w:id="1037" w:name="_Toc141912420"/>
      <w:bookmarkStart w:id="1038" w:name="_Toc141992565"/>
      <w:bookmarkStart w:id="1039" w:name="_Toc141998034"/>
      <w:bookmarkStart w:id="1040" w:name="_Toc141908771"/>
      <w:bookmarkStart w:id="1041" w:name="_Toc141911564"/>
      <w:bookmarkStart w:id="1042" w:name="_Toc141912421"/>
      <w:bookmarkStart w:id="1043" w:name="_Toc141992566"/>
      <w:bookmarkStart w:id="1044" w:name="_Toc141998035"/>
      <w:bookmarkStart w:id="1045" w:name="_Toc141908772"/>
      <w:bookmarkStart w:id="1046" w:name="_Toc141911565"/>
      <w:bookmarkStart w:id="1047" w:name="_Toc141912422"/>
      <w:bookmarkStart w:id="1048" w:name="_Toc141992567"/>
      <w:bookmarkStart w:id="1049" w:name="_Toc141998036"/>
      <w:bookmarkStart w:id="1050" w:name="_Toc141908773"/>
      <w:bookmarkStart w:id="1051" w:name="_Toc141911566"/>
      <w:bookmarkStart w:id="1052" w:name="_Toc141912423"/>
      <w:bookmarkStart w:id="1053" w:name="_Toc141992568"/>
      <w:bookmarkStart w:id="1054" w:name="_Toc141998037"/>
      <w:bookmarkStart w:id="1055" w:name="_Toc240351971"/>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sidRPr="003732D3">
        <w:t>contract management</w:t>
      </w:r>
      <w:bookmarkEnd w:id="1055"/>
    </w:p>
    <w:p w14:paraId="0EFCFBA2" w14:textId="29DF308B" w:rsidR="00C83547" w:rsidRPr="003732D3" w:rsidRDefault="00C83547" w:rsidP="004B3A57">
      <w:pPr>
        <w:pStyle w:val="OLBackground3"/>
        <w:numPr>
          <w:ilvl w:val="2"/>
          <w:numId w:val="7"/>
        </w:numPr>
        <w:jc w:val="both"/>
      </w:pPr>
      <w:r w:rsidRPr="003732D3">
        <w:t>(</w:t>
      </w:r>
      <w:r w:rsidR="00890DCA" w:rsidRPr="003732D3">
        <w:rPr>
          <w:b/>
          <w:bCs/>
        </w:rPr>
        <w:t>Contractor’s</w:t>
      </w:r>
      <w:r w:rsidR="00890DCA" w:rsidRPr="003732D3">
        <w:t xml:space="preserve"> </w:t>
      </w:r>
      <w:r w:rsidRPr="003732D3">
        <w:rPr>
          <w:b/>
          <w:bCs/>
        </w:rPr>
        <w:t>Superintendence</w:t>
      </w:r>
      <w:r w:rsidRPr="003732D3">
        <w:t xml:space="preserve">) The </w:t>
      </w:r>
      <w:r w:rsidRPr="003732D3">
        <w:rPr>
          <w:iCs/>
        </w:rPr>
        <w:t>Contractor</w:t>
      </w:r>
      <w:r w:rsidRPr="003732D3">
        <w:t xml:space="preserve"> </w:t>
      </w:r>
      <w:r w:rsidRPr="003732D3">
        <w:rPr>
          <w:iCs/>
          <w:color w:val="000000"/>
          <w:spacing w:val="-2"/>
          <w:szCs w:val="22"/>
        </w:rPr>
        <w:t>shall</w:t>
      </w:r>
      <w:r w:rsidRPr="003732D3">
        <w:t xml:space="preserve"> provide all superintendence necessary for the proper fulfilment of the Contractor’s obligations under the Contract</w:t>
      </w:r>
      <w:r w:rsidR="00890DCA" w:rsidRPr="003732D3">
        <w:t>, including, unless the Superintendent directs otherwise, a</w:t>
      </w:r>
      <w:r w:rsidRPr="003732D3">
        <w:t xml:space="preserve"> competent site manager and site foreman approved by the Superintendent</w:t>
      </w:r>
      <w:r w:rsidRPr="003732D3">
        <w:rPr>
          <w:i/>
        </w:rPr>
        <w:t xml:space="preserve"> </w:t>
      </w:r>
      <w:r w:rsidRPr="003732D3">
        <w:rPr>
          <w:iCs/>
        </w:rPr>
        <w:t>(with such approval not to be unreasonably withheld)</w:t>
      </w:r>
      <w:r w:rsidR="00890DCA" w:rsidRPr="003732D3">
        <w:rPr>
          <w:iCs/>
        </w:rPr>
        <w:t>. Unless otherwise agreed by the Superintendent, t</w:t>
      </w:r>
      <w:r w:rsidRPr="003732D3">
        <w:t xml:space="preserve">he </w:t>
      </w:r>
      <w:r w:rsidR="0070339D" w:rsidRPr="003732D3">
        <w:t>s</w:t>
      </w:r>
      <w:r w:rsidRPr="003732D3">
        <w:t xml:space="preserve">ite </w:t>
      </w:r>
      <w:r w:rsidR="0070339D" w:rsidRPr="003732D3">
        <w:t>m</w:t>
      </w:r>
      <w:r w:rsidRPr="003732D3">
        <w:t>anager shall be the Contractor’s representative under clause 22 of the General Conditions of Contract.</w:t>
      </w:r>
    </w:p>
    <w:p w14:paraId="68C20AD2" w14:textId="72560A8D" w:rsidR="006E4646" w:rsidRPr="003732D3" w:rsidRDefault="00890DCA" w:rsidP="004B3A57">
      <w:pPr>
        <w:pStyle w:val="OLBackground3"/>
        <w:numPr>
          <w:ilvl w:val="2"/>
          <w:numId w:val="7"/>
        </w:numPr>
        <w:jc w:val="both"/>
      </w:pPr>
      <w:r w:rsidRPr="003732D3">
        <w:t>(</w:t>
      </w:r>
      <w:r w:rsidRPr="003732D3">
        <w:rPr>
          <w:b/>
          <w:bCs/>
        </w:rPr>
        <w:t>Requests for review and information</w:t>
      </w:r>
      <w:r w:rsidRPr="003732D3">
        <w:t>)</w:t>
      </w:r>
      <w:r w:rsidR="000257B0">
        <w:t xml:space="preserve"> </w:t>
      </w:r>
      <w:r w:rsidR="0070684F" w:rsidRPr="003732D3">
        <w:rPr>
          <w:lang w:val="en-US"/>
        </w:rPr>
        <w:t>The</w:t>
      </w:r>
      <w:r w:rsidR="0070684F" w:rsidRPr="003732D3">
        <w:rPr>
          <w:i/>
          <w:iCs/>
          <w:lang w:val="en-US"/>
        </w:rPr>
        <w:t xml:space="preserve"> </w:t>
      </w:r>
      <w:r w:rsidR="0070684F" w:rsidRPr="003732D3">
        <w:rPr>
          <w:lang w:val="en-US"/>
        </w:rPr>
        <w:t xml:space="preserve">Superintendent will endeavor to provide a </w:t>
      </w:r>
      <w:r w:rsidR="0070684F" w:rsidRPr="003732D3">
        <w:t>response</w:t>
      </w:r>
      <w:r w:rsidR="0070684F" w:rsidRPr="003732D3">
        <w:rPr>
          <w:lang w:val="en-US"/>
        </w:rPr>
        <w:t xml:space="preserve"> and/or Direction in relation to a written request for information from the Contractor within 5 Business Days of receipt of such request.  The response time will be dependent on the complex nature and or quantity of clarifications per information request submitted. The Contractor is encouraged to make recommendations and or suggestions for the Superintendent’s consideration when submitting such requests. </w:t>
      </w:r>
    </w:p>
    <w:p w14:paraId="51301F5E" w14:textId="4D1E9DDA" w:rsidR="003B0C20" w:rsidRPr="000A4895" w:rsidRDefault="003B0C20" w:rsidP="003B0C20">
      <w:pPr>
        <w:pStyle w:val="OLBackground3"/>
        <w:keepNext/>
        <w:keepLines/>
        <w:widowControl/>
        <w:numPr>
          <w:ilvl w:val="2"/>
          <w:numId w:val="7"/>
        </w:numPr>
        <w:jc w:val="both"/>
        <w:rPr>
          <w:szCs w:val="22"/>
        </w:rPr>
      </w:pPr>
      <w:r w:rsidRPr="000A4895">
        <w:rPr>
          <w:szCs w:val="22"/>
        </w:rPr>
        <w:t>(</w:t>
      </w:r>
      <w:r w:rsidRPr="00C535CA">
        <w:rPr>
          <w:b/>
          <w:bCs/>
          <w:szCs w:val="22"/>
        </w:rPr>
        <w:t>Code of Conduct</w:t>
      </w:r>
      <w:r w:rsidRPr="000A4895">
        <w:rPr>
          <w:szCs w:val="22"/>
        </w:rPr>
        <w:t xml:space="preserve">) In this clause, </w:t>
      </w:r>
      <w:r w:rsidR="00694749">
        <w:rPr>
          <w:szCs w:val="22"/>
        </w:rPr>
        <w:t>‘</w:t>
      </w:r>
      <w:r w:rsidRPr="000A4895">
        <w:rPr>
          <w:szCs w:val="22"/>
        </w:rPr>
        <w:t>Code of Conduct</w:t>
      </w:r>
      <w:r w:rsidR="00694749">
        <w:rPr>
          <w:szCs w:val="22"/>
        </w:rPr>
        <w:t>’</w:t>
      </w:r>
      <w:r w:rsidRPr="000A4895">
        <w:rPr>
          <w:szCs w:val="22"/>
        </w:rPr>
        <w:t xml:space="preserve"> means</w:t>
      </w:r>
      <w:r>
        <w:rPr>
          <w:szCs w:val="22"/>
        </w:rPr>
        <w:t xml:space="preserve"> the </w:t>
      </w:r>
      <w:proofErr w:type="gramStart"/>
      <w:r>
        <w:rPr>
          <w:szCs w:val="22"/>
        </w:rPr>
        <w:t>Principal’s</w:t>
      </w:r>
      <w:proofErr w:type="gramEnd"/>
      <w:r>
        <w:rPr>
          <w:szCs w:val="22"/>
        </w:rPr>
        <w:t xml:space="preserve"> code of conduct which is available on the </w:t>
      </w:r>
      <w:proofErr w:type="gramStart"/>
      <w:r>
        <w:rPr>
          <w:szCs w:val="22"/>
        </w:rPr>
        <w:t>Principal’s</w:t>
      </w:r>
      <w:proofErr w:type="gramEnd"/>
      <w:r>
        <w:rPr>
          <w:szCs w:val="22"/>
        </w:rPr>
        <w:t xml:space="preserve"> website</w:t>
      </w:r>
      <w:r w:rsidRPr="000A4895">
        <w:rPr>
          <w:szCs w:val="22"/>
        </w:rPr>
        <w:t xml:space="preserve">. The Code of Conduct identifies the standards and behaviours expected from all </w:t>
      </w:r>
      <w:r w:rsidRPr="00C535CA">
        <w:rPr>
          <w:szCs w:val="22"/>
        </w:rPr>
        <w:t>work</w:t>
      </w:r>
      <w:r w:rsidRPr="000A4895">
        <w:rPr>
          <w:szCs w:val="22"/>
        </w:rPr>
        <w:t xml:space="preserve">ers, including contractors, in delivering services to the </w:t>
      </w:r>
      <w:r>
        <w:rPr>
          <w:szCs w:val="22"/>
        </w:rPr>
        <w:t>local</w:t>
      </w:r>
      <w:r w:rsidRPr="000A4895">
        <w:rPr>
          <w:szCs w:val="22"/>
        </w:rPr>
        <w:t xml:space="preserve"> community. The Contractor</w:t>
      </w:r>
      <w:r>
        <w:rPr>
          <w:szCs w:val="22"/>
        </w:rPr>
        <w:t xml:space="preserve"> must</w:t>
      </w:r>
      <w:r w:rsidRPr="000A4895">
        <w:rPr>
          <w:szCs w:val="22"/>
        </w:rPr>
        <w:t>:</w:t>
      </w:r>
    </w:p>
    <w:p w14:paraId="3E303E74" w14:textId="77777777" w:rsidR="003B0C20" w:rsidRPr="0079487E" w:rsidRDefault="003B0C20" w:rsidP="003B0C20">
      <w:pPr>
        <w:pStyle w:val="OLNumber3"/>
      </w:pPr>
      <w:r w:rsidRPr="0079487E">
        <w:t xml:space="preserve">communicate the Code of Conduct to </w:t>
      </w:r>
      <w:proofErr w:type="gramStart"/>
      <w:r w:rsidRPr="0079487E">
        <w:t>all of</w:t>
      </w:r>
      <w:proofErr w:type="gramEnd"/>
      <w:r w:rsidRPr="0079487E">
        <w:t xml:space="preserve"> the Contractor’s Personnel;</w:t>
      </w:r>
    </w:p>
    <w:p w14:paraId="5BD8B1CB" w14:textId="77777777" w:rsidR="003B0C20" w:rsidRPr="0003507F" w:rsidRDefault="003B0C20" w:rsidP="003B0C20">
      <w:pPr>
        <w:pStyle w:val="OLNumber3"/>
        <w:numPr>
          <w:ilvl w:val="3"/>
          <w:numId w:val="7"/>
        </w:numPr>
        <w:rPr>
          <w:szCs w:val="22"/>
        </w:rPr>
      </w:pPr>
      <w:r w:rsidRPr="009E2A31">
        <w:rPr>
          <w:szCs w:val="22"/>
        </w:rPr>
        <w:t>comply with</w:t>
      </w:r>
      <w:r>
        <w:rPr>
          <w:szCs w:val="22"/>
        </w:rPr>
        <w:t>, and ensure that its Personnel comply with,</w:t>
      </w:r>
      <w:r w:rsidRPr="009E2A31">
        <w:rPr>
          <w:szCs w:val="22"/>
        </w:rPr>
        <w:t xml:space="preserve"> all requirements of the Code of Conduct, including all standards contained within the C</w:t>
      </w:r>
      <w:r w:rsidRPr="00E2482D">
        <w:rPr>
          <w:szCs w:val="22"/>
        </w:rPr>
        <w:t>ode of Conduct;</w:t>
      </w:r>
      <w:r>
        <w:rPr>
          <w:szCs w:val="22"/>
        </w:rPr>
        <w:t xml:space="preserve"> and</w:t>
      </w:r>
    </w:p>
    <w:p w14:paraId="2329A7CB" w14:textId="77777777" w:rsidR="003B0C20" w:rsidRPr="0079487E" w:rsidRDefault="003B0C20" w:rsidP="003B0C20">
      <w:pPr>
        <w:pStyle w:val="OLNumber3"/>
      </w:pPr>
      <w:r w:rsidRPr="0079487E">
        <w:t>if directed to do so by the Superintendent, obtain and provide to the Superintendent a signed form from all Personnel engaged by the Contractor to perform any part of WUC which states that the person has read, understood and agrees to comply with the Code of Conduct.</w:t>
      </w:r>
    </w:p>
    <w:p w14:paraId="3B32F3ED" w14:textId="77777777" w:rsidR="003B0C20" w:rsidRPr="003732D3" w:rsidRDefault="003B0C20" w:rsidP="007629C0">
      <w:pPr>
        <w:pStyle w:val="OLIndent1"/>
      </w:pPr>
    </w:p>
    <w:p w14:paraId="2FD24861" w14:textId="553B5726" w:rsidR="00795FC7" w:rsidRPr="00795FC7" w:rsidRDefault="00021A05" w:rsidP="0060551E">
      <w:pPr>
        <w:pStyle w:val="OLNumber1BU"/>
      </w:pPr>
      <w:bookmarkStart w:id="1056" w:name="_Toc141908777"/>
      <w:bookmarkStart w:id="1057" w:name="_Toc141911570"/>
      <w:bookmarkStart w:id="1058" w:name="_Toc141912427"/>
      <w:bookmarkStart w:id="1059" w:name="_Toc141992572"/>
      <w:bookmarkStart w:id="1060" w:name="_Toc141998041"/>
      <w:bookmarkStart w:id="1061" w:name="_Toc141908778"/>
      <w:bookmarkStart w:id="1062" w:name="_Toc141911571"/>
      <w:bookmarkStart w:id="1063" w:name="_Toc141912428"/>
      <w:bookmarkStart w:id="1064" w:name="_Toc141992573"/>
      <w:bookmarkStart w:id="1065" w:name="_Toc141998042"/>
      <w:bookmarkStart w:id="1066" w:name="_Toc141908779"/>
      <w:bookmarkStart w:id="1067" w:name="_Toc141911572"/>
      <w:bookmarkStart w:id="1068" w:name="_Toc141912429"/>
      <w:bookmarkStart w:id="1069" w:name="_Toc141992574"/>
      <w:bookmarkStart w:id="1070" w:name="_Toc141998043"/>
      <w:bookmarkStart w:id="1071" w:name="_Toc141908780"/>
      <w:bookmarkStart w:id="1072" w:name="_Toc141911573"/>
      <w:bookmarkStart w:id="1073" w:name="_Toc141912430"/>
      <w:bookmarkStart w:id="1074" w:name="_Toc141992575"/>
      <w:bookmarkStart w:id="1075" w:name="_Toc141998044"/>
      <w:bookmarkStart w:id="1076" w:name="_Toc141908781"/>
      <w:bookmarkStart w:id="1077" w:name="_Toc141911574"/>
      <w:bookmarkStart w:id="1078" w:name="_Toc141912431"/>
      <w:bookmarkStart w:id="1079" w:name="_Toc141992576"/>
      <w:bookmarkStart w:id="1080" w:name="_Toc141998045"/>
      <w:bookmarkStart w:id="1081" w:name="_Toc141908782"/>
      <w:bookmarkStart w:id="1082" w:name="_Toc141911575"/>
      <w:bookmarkStart w:id="1083" w:name="_Toc141912432"/>
      <w:bookmarkStart w:id="1084" w:name="_Toc141992577"/>
      <w:bookmarkStart w:id="1085" w:name="_Toc141998046"/>
      <w:bookmarkStart w:id="1086" w:name="_Toc141908783"/>
      <w:bookmarkStart w:id="1087" w:name="_Toc141911576"/>
      <w:bookmarkStart w:id="1088" w:name="_Toc141912433"/>
      <w:bookmarkStart w:id="1089" w:name="_Toc141992578"/>
      <w:bookmarkStart w:id="1090" w:name="_Toc141998047"/>
      <w:bookmarkStart w:id="1091" w:name="_Toc141908784"/>
      <w:bookmarkStart w:id="1092" w:name="_Toc141911577"/>
      <w:bookmarkStart w:id="1093" w:name="_Toc141912434"/>
      <w:bookmarkStart w:id="1094" w:name="_Toc141992579"/>
      <w:bookmarkStart w:id="1095" w:name="_Toc141998048"/>
      <w:bookmarkStart w:id="1096" w:name="_Toc141908785"/>
      <w:bookmarkStart w:id="1097" w:name="_Toc141911578"/>
      <w:bookmarkStart w:id="1098" w:name="_Toc141912435"/>
      <w:bookmarkStart w:id="1099" w:name="_Toc141992580"/>
      <w:bookmarkStart w:id="1100" w:name="_Toc141998049"/>
      <w:bookmarkStart w:id="1101" w:name="_Toc141908786"/>
      <w:bookmarkStart w:id="1102" w:name="_Toc141911579"/>
      <w:bookmarkStart w:id="1103" w:name="_Toc141912436"/>
      <w:bookmarkStart w:id="1104" w:name="_Toc141992581"/>
      <w:bookmarkStart w:id="1105" w:name="_Toc141998050"/>
      <w:bookmarkStart w:id="1106" w:name="_Ref78465422"/>
      <w:bookmarkStart w:id="1107" w:name="_Hlk141908494"/>
      <w:bookmarkStart w:id="1108" w:name="_Toc240351972"/>
      <w:bookmarkEnd w:id="1028"/>
      <w:bookmarkEnd w:id="1029"/>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sidRPr="00390277">
        <w:lastRenderedPageBreak/>
        <w:t>principal supplied materials</w:t>
      </w:r>
      <w:bookmarkStart w:id="1109" w:name="_Ref141862072"/>
      <w:bookmarkStart w:id="1110" w:name="_Ref41769603"/>
      <w:bookmarkEnd w:id="1106"/>
      <w:bookmarkEnd w:id="1108"/>
    </w:p>
    <w:p w14:paraId="0442BB03" w14:textId="07E4C320" w:rsidR="00A6499B" w:rsidRPr="003732D3" w:rsidRDefault="00A6499B" w:rsidP="00914546">
      <w:pPr>
        <w:pStyle w:val="OLNumber2"/>
      </w:pPr>
      <w:bookmarkStart w:id="1111" w:name="_Ref141995018"/>
      <w:r w:rsidRPr="003732D3">
        <w:t>(</w:t>
      </w:r>
      <w:r w:rsidRPr="00A47E17">
        <w:rPr>
          <w:b/>
        </w:rPr>
        <w:t>Definitions</w:t>
      </w:r>
      <w:r w:rsidRPr="003732D3">
        <w:t xml:space="preserve">) In this clause, </w:t>
      </w:r>
      <w:r w:rsidR="0070339D" w:rsidRPr="003732D3">
        <w:t>‘</w:t>
      </w:r>
      <w:r w:rsidRPr="00914546">
        <w:rPr>
          <w:b/>
          <w:bCs/>
        </w:rPr>
        <w:t>Principal Supplied Materials</w:t>
      </w:r>
      <w:r w:rsidR="0070339D" w:rsidRPr="00914546">
        <w:rPr>
          <w:b/>
          <w:bCs/>
        </w:rPr>
        <w:t>’</w:t>
      </w:r>
      <w:r w:rsidRPr="00A47E17">
        <w:rPr>
          <w:b/>
        </w:rPr>
        <w:t xml:space="preserve"> </w:t>
      </w:r>
      <w:r w:rsidRPr="003732D3">
        <w:t xml:space="preserve">means materials </w:t>
      </w:r>
      <w:r w:rsidR="00453BBA">
        <w:t xml:space="preserve">identified in Appendix </w:t>
      </w:r>
      <w:r w:rsidR="004B3A57">
        <w:t xml:space="preserve">B </w:t>
      </w:r>
      <w:r w:rsidRPr="003732D3">
        <w:t xml:space="preserve">which the </w:t>
      </w:r>
      <w:proofErr w:type="gramStart"/>
      <w:r w:rsidRPr="003732D3">
        <w:t>Principal</w:t>
      </w:r>
      <w:proofErr w:type="gramEnd"/>
      <w:r w:rsidRPr="003732D3">
        <w:t xml:space="preserve"> is required under the Contract to supply, or which the </w:t>
      </w:r>
      <w:proofErr w:type="gramStart"/>
      <w:r w:rsidRPr="003732D3">
        <w:t>Principal</w:t>
      </w:r>
      <w:proofErr w:type="gramEnd"/>
      <w:r w:rsidRPr="003732D3">
        <w:t xml:space="preserve"> otherwise agrees in writing to supply, to the Contractor free of charge for use in WUC</w:t>
      </w:r>
      <w:bookmarkEnd w:id="1109"/>
      <w:r w:rsidR="00A47E17">
        <w:t>.</w:t>
      </w:r>
      <w:bookmarkEnd w:id="1111"/>
    </w:p>
    <w:p w14:paraId="47EA8539" w14:textId="5471C2CD" w:rsidR="001D3B9E" w:rsidRPr="003732D3" w:rsidRDefault="008E0F36" w:rsidP="007629C0">
      <w:pPr>
        <w:pStyle w:val="OLNumber2"/>
      </w:pPr>
      <w:r w:rsidRPr="003732D3">
        <w:t>(</w:t>
      </w:r>
      <w:r w:rsidRPr="003732D3">
        <w:rPr>
          <w:b/>
        </w:rPr>
        <w:t>Principal</w:t>
      </w:r>
      <w:r w:rsidR="00021A05" w:rsidRPr="003732D3">
        <w:rPr>
          <w:b/>
        </w:rPr>
        <w:t>’s obligation to provide</w:t>
      </w:r>
      <w:r w:rsidRPr="003732D3">
        <w:t xml:space="preserve">) </w:t>
      </w:r>
      <w:r w:rsidR="00A6499B" w:rsidRPr="003732D3">
        <w:t>The Principal must</w:t>
      </w:r>
      <w:bookmarkEnd w:id="1110"/>
      <w:r w:rsidR="001D3B9E" w:rsidRPr="003732D3">
        <w:t>:</w:t>
      </w:r>
    </w:p>
    <w:p w14:paraId="74FB8E90" w14:textId="679C6A53" w:rsidR="001D3B9E" w:rsidRPr="003732D3" w:rsidRDefault="001D3B9E" w:rsidP="007629C0">
      <w:pPr>
        <w:pStyle w:val="OLNumber3"/>
      </w:pPr>
      <w:r w:rsidRPr="003732D3">
        <w:t xml:space="preserve">deliver </w:t>
      </w:r>
      <w:r w:rsidR="00A6499B" w:rsidRPr="003732D3">
        <w:t xml:space="preserve">Principal Supplied Materials </w:t>
      </w:r>
      <w:r w:rsidRPr="003732D3">
        <w:t xml:space="preserve">to the </w:t>
      </w:r>
      <w:r w:rsidR="00502F14" w:rsidRPr="003732D3">
        <w:t>Site</w:t>
      </w:r>
      <w:r w:rsidRPr="003732D3">
        <w:t xml:space="preserve">; or </w:t>
      </w:r>
    </w:p>
    <w:p w14:paraId="1B20A5CA" w14:textId="4A1AAAD2" w:rsidR="001D3B9E" w:rsidRPr="003732D3" w:rsidRDefault="001D3B9E" w:rsidP="007629C0">
      <w:pPr>
        <w:pStyle w:val="OLNumber3"/>
      </w:pPr>
      <w:r w:rsidRPr="003732D3">
        <w:t xml:space="preserve">make the </w:t>
      </w:r>
      <w:r w:rsidR="00A6499B" w:rsidRPr="003732D3">
        <w:t>Principal Supplied M</w:t>
      </w:r>
      <w:r w:rsidRPr="003732D3">
        <w:t>aterial</w:t>
      </w:r>
      <w:r w:rsidR="006074DB">
        <w:t>s</w:t>
      </w:r>
      <w:r w:rsidRPr="003732D3">
        <w:t xml:space="preserve"> available </w:t>
      </w:r>
      <w:r w:rsidR="00A6499B" w:rsidRPr="003732D3">
        <w:t xml:space="preserve">at </w:t>
      </w:r>
      <w:r w:rsidRPr="003732D3">
        <w:t xml:space="preserve">the location </w:t>
      </w:r>
      <w:r w:rsidR="00A6499B" w:rsidRPr="003732D3">
        <w:t xml:space="preserve">(if any) </w:t>
      </w:r>
      <w:r w:rsidRPr="003732D3">
        <w:t>stated in the Contract</w:t>
      </w:r>
      <w:r w:rsidR="00D01139" w:rsidRPr="003732D3">
        <w:t>,</w:t>
      </w:r>
    </w:p>
    <w:p w14:paraId="4B9BFD5D" w14:textId="7C18231C" w:rsidR="001D3B9E" w:rsidRPr="003732D3" w:rsidRDefault="00147D65" w:rsidP="007629C0">
      <w:pPr>
        <w:pStyle w:val="OLNumber3"/>
        <w:numPr>
          <w:ilvl w:val="0"/>
          <w:numId w:val="0"/>
        </w:numPr>
        <w:ind w:left="709"/>
      </w:pPr>
      <w:r w:rsidRPr="003732D3">
        <w:t>at</w:t>
      </w:r>
      <w:r w:rsidR="001D3B9E" w:rsidRPr="003732D3">
        <w:t xml:space="preserve"> the time at which the </w:t>
      </w:r>
      <w:r w:rsidR="006A7287" w:rsidRPr="003732D3">
        <w:t>Program</w:t>
      </w:r>
      <w:r w:rsidR="001D3B9E" w:rsidRPr="003732D3">
        <w:t xml:space="preserve"> required the material</w:t>
      </w:r>
      <w:r w:rsidR="006074DB">
        <w:t>s</w:t>
      </w:r>
      <w:r w:rsidR="001D3B9E" w:rsidRPr="003732D3">
        <w:t xml:space="preserve"> to be provided or made available</w:t>
      </w:r>
      <w:r w:rsidR="003876FD">
        <w:t>,</w:t>
      </w:r>
      <w:r w:rsidR="00A6499B" w:rsidRPr="003732D3">
        <w:t xml:space="preserve"> or such other time as the </w:t>
      </w:r>
      <w:proofErr w:type="gramStart"/>
      <w:r w:rsidR="00A6499B" w:rsidRPr="003732D3">
        <w:t>Principal</w:t>
      </w:r>
      <w:proofErr w:type="gramEnd"/>
      <w:r w:rsidR="00A6499B" w:rsidRPr="003732D3">
        <w:t xml:space="preserve"> agrees in writing</w:t>
      </w:r>
      <w:r w:rsidR="001D3B9E" w:rsidRPr="003732D3">
        <w:t>.</w:t>
      </w:r>
    </w:p>
    <w:p w14:paraId="3A53B94B" w14:textId="1D610F0B" w:rsidR="001D3B9E" w:rsidRPr="003732D3" w:rsidRDefault="00021A05" w:rsidP="007629C0">
      <w:pPr>
        <w:pStyle w:val="OLNumber2"/>
      </w:pPr>
      <w:r w:rsidRPr="003732D3">
        <w:t>(</w:t>
      </w:r>
      <w:r w:rsidRPr="003732D3">
        <w:rPr>
          <w:b/>
          <w:bCs/>
        </w:rPr>
        <w:t>Inspection by Contractor</w:t>
      </w:r>
      <w:r w:rsidRPr="003732D3">
        <w:t xml:space="preserve">) </w:t>
      </w:r>
      <w:r w:rsidR="001D3B9E" w:rsidRPr="003732D3">
        <w:t xml:space="preserve">Upon any Principal Supplied Materials being delivered or made available, the </w:t>
      </w:r>
      <w:r w:rsidR="00901B2E" w:rsidRPr="003732D3">
        <w:t>Contractor must</w:t>
      </w:r>
      <w:r w:rsidR="001D3B9E" w:rsidRPr="003732D3">
        <w:t xml:space="preserve"> immediately inspect the material</w:t>
      </w:r>
      <w:r w:rsidR="00C36BEF">
        <w:t>s</w:t>
      </w:r>
      <w:r w:rsidR="001D3B9E" w:rsidRPr="003732D3">
        <w:t xml:space="preserve"> and ensure that the specified quantity has been delivered and that the material</w:t>
      </w:r>
      <w:r w:rsidR="0090779F">
        <w:t>s</w:t>
      </w:r>
      <w:r w:rsidR="001D3B9E" w:rsidRPr="003732D3">
        <w:t xml:space="preserve"> </w:t>
      </w:r>
      <w:r w:rsidR="0090779F">
        <w:t>are</w:t>
      </w:r>
      <w:r w:rsidR="0090779F" w:rsidRPr="003732D3">
        <w:t xml:space="preserve"> </w:t>
      </w:r>
      <w:r w:rsidR="001D3B9E" w:rsidRPr="003732D3">
        <w:t xml:space="preserve">in a condition which complies with the requirements of the </w:t>
      </w:r>
      <w:r w:rsidR="00791497">
        <w:t>Contract</w:t>
      </w:r>
      <w:r w:rsidR="001D3B9E" w:rsidRPr="003732D3">
        <w:t>.</w:t>
      </w:r>
    </w:p>
    <w:p w14:paraId="2846BCC5" w14:textId="7A7CD381" w:rsidR="001D3B9E" w:rsidRPr="003732D3" w:rsidRDefault="00021A05" w:rsidP="007629C0">
      <w:pPr>
        <w:pStyle w:val="OLNumber2"/>
      </w:pPr>
      <w:r w:rsidRPr="003732D3">
        <w:t>(</w:t>
      </w:r>
      <w:r w:rsidRPr="003732D3">
        <w:rPr>
          <w:b/>
          <w:bCs/>
        </w:rPr>
        <w:t>Notice of deficiencies</w:t>
      </w:r>
      <w:r w:rsidRPr="003732D3">
        <w:t>)</w:t>
      </w:r>
      <w:r w:rsidRPr="003732D3">
        <w:rPr>
          <w:b/>
          <w:bCs/>
        </w:rPr>
        <w:t xml:space="preserve"> </w:t>
      </w:r>
      <w:r w:rsidR="001D3B9E" w:rsidRPr="003732D3">
        <w:t xml:space="preserve">If, within </w:t>
      </w:r>
      <w:r w:rsidR="00047745">
        <w:t>5</w:t>
      </w:r>
      <w:r w:rsidR="001D3B9E" w:rsidRPr="003732D3">
        <w:t xml:space="preserve"> </w:t>
      </w:r>
      <w:r w:rsidRPr="003732D3">
        <w:t>B</w:t>
      </w:r>
      <w:r w:rsidR="001D3B9E" w:rsidRPr="003732D3">
        <w:t xml:space="preserve">usiness </w:t>
      </w:r>
      <w:r w:rsidRPr="003732D3">
        <w:t>D</w:t>
      </w:r>
      <w:r w:rsidR="001D3B9E" w:rsidRPr="003732D3">
        <w:t>ays of the material</w:t>
      </w:r>
      <w:r w:rsidR="003B755A">
        <w:t>s</w:t>
      </w:r>
      <w:r w:rsidR="001D3B9E" w:rsidRPr="003732D3">
        <w:t xml:space="preserve"> being delivered or made available, the Contractor does not notify the </w:t>
      </w:r>
      <w:r w:rsidR="00BC3107" w:rsidRPr="003732D3">
        <w:t xml:space="preserve">Superintendent </w:t>
      </w:r>
      <w:r w:rsidR="001D3B9E" w:rsidRPr="003732D3">
        <w:t xml:space="preserve">in writing of any deficiencies, then it shall be deemed that the specified quantity of </w:t>
      </w:r>
      <w:r w:rsidR="00741508">
        <w:t>Principal</w:t>
      </w:r>
      <w:r w:rsidR="001D3B9E" w:rsidRPr="003732D3">
        <w:t xml:space="preserve"> Supplied Materials has been delivered or made available to the Contractor in a condition that complies with the </w:t>
      </w:r>
      <w:r w:rsidR="00791497">
        <w:t>Contract</w:t>
      </w:r>
      <w:r w:rsidR="001D3B9E" w:rsidRPr="003732D3">
        <w:t>.</w:t>
      </w:r>
    </w:p>
    <w:p w14:paraId="5D726329" w14:textId="6DB6DE01" w:rsidR="001D3B9E" w:rsidRPr="003732D3" w:rsidRDefault="00021A05" w:rsidP="007629C0">
      <w:pPr>
        <w:pStyle w:val="OLNumber2"/>
      </w:pPr>
      <w:bookmarkStart w:id="1112" w:name="_Ref78465405"/>
      <w:r w:rsidRPr="003732D3">
        <w:t>(</w:t>
      </w:r>
      <w:r w:rsidRPr="003732D3">
        <w:rPr>
          <w:b/>
          <w:bCs/>
        </w:rPr>
        <w:t>Risk</w:t>
      </w:r>
      <w:r w:rsidRPr="003732D3">
        <w:t>)</w:t>
      </w:r>
      <w:r w:rsidRPr="003732D3">
        <w:rPr>
          <w:b/>
          <w:bCs/>
        </w:rPr>
        <w:t xml:space="preserve"> </w:t>
      </w:r>
      <w:r w:rsidR="001D3B9E" w:rsidRPr="003732D3">
        <w:t>Any Principal Supplied Materials which, after it is delivered or made available to the Contractor</w:t>
      </w:r>
      <w:r w:rsidR="002775F3">
        <w:t>,</w:t>
      </w:r>
      <w:r w:rsidR="001D3B9E" w:rsidRPr="003732D3">
        <w:t xml:space="preserve"> is lost, destroyed, contaminated</w:t>
      </w:r>
      <w:r w:rsidR="002775F3">
        <w:t>,</w:t>
      </w:r>
      <w:r w:rsidR="001D3B9E" w:rsidRPr="003732D3">
        <w:t xml:space="preserve"> or altered in any way such that the material</w:t>
      </w:r>
      <w:r w:rsidR="002F4D4C">
        <w:t>s</w:t>
      </w:r>
      <w:r w:rsidR="001D3B9E" w:rsidRPr="003732D3">
        <w:t xml:space="preserve"> no longer </w:t>
      </w:r>
      <w:r w:rsidR="002F4D4C">
        <w:t>comply</w:t>
      </w:r>
      <w:r w:rsidR="002F4D4C" w:rsidRPr="003732D3">
        <w:t xml:space="preserve"> </w:t>
      </w:r>
      <w:r w:rsidR="001D3B9E" w:rsidRPr="003732D3">
        <w:t xml:space="preserve">with the </w:t>
      </w:r>
      <w:r w:rsidR="00791497">
        <w:t>Contract</w:t>
      </w:r>
      <w:r w:rsidR="006B21BF">
        <w:t>,</w:t>
      </w:r>
      <w:r w:rsidR="001D3B9E" w:rsidRPr="003732D3">
        <w:t xml:space="preserve"> shall be immediately removed, disposed of</w:t>
      </w:r>
      <w:r w:rsidR="006B21BF">
        <w:t>,</w:t>
      </w:r>
      <w:r w:rsidR="001D3B9E" w:rsidRPr="003732D3">
        <w:t xml:space="preserve"> and replaced by the Contractor</w:t>
      </w:r>
      <w:r w:rsidR="00F8634C" w:rsidRPr="003732D3">
        <w:t>, at the Contractor’s expense,</w:t>
      </w:r>
      <w:r w:rsidR="001D3B9E" w:rsidRPr="003732D3">
        <w:t xml:space="preserve"> with material</w:t>
      </w:r>
      <w:r w:rsidR="00B17D7C">
        <w:t>s</w:t>
      </w:r>
      <w:r w:rsidR="001D3B9E" w:rsidRPr="003732D3">
        <w:t xml:space="preserve"> </w:t>
      </w:r>
      <w:r w:rsidR="00B17D7C">
        <w:t>that comply</w:t>
      </w:r>
      <w:r w:rsidR="00387C17" w:rsidRPr="003732D3">
        <w:t xml:space="preserve"> </w:t>
      </w:r>
      <w:r w:rsidR="001D3B9E" w:rsidRPr="003732D3">
        <w:t xml:space="preserve">with the </w:t>
      </w:r>
      <w:r w:rsidR="00CB0A67" w:rsidRPr="003732D3">
        <w:t xml:space="preserve"> </w:t>
      </w:r>
      <w:r w:rsidR="00791497">
        <w:t>Contract</w:t>
      </w:r>
      <w:r w:rsidR="001D3B9E" w:rsidRPr="003732D3">
        <w:t xml:space="preserve">, unless the </w:t>
      </w:r>
      <w:r w:rsidR="00BC3107" w:rsidRPr="003732D3">
        <w:t>Superintendent</w:t>
      </w:r>
      <w:r w:rsidR="001D3B9E" w:rsidRPr="003732D3">
        <w:t xml:space="preserve"> expressly directs otherwise.</w:t>
      </w:r>
      <w:r w:rsidR="00387C17">
        <w:t xml:space="preserve"> </w:t>
      </w:r>
      <w:r w:rsidR="001D3B9E" w:rsidRPr="003732D3">
        <w:t xml:space="preserve">The </w:t>
      </w:r>
      <w:r w:rsidR="00901B2E" w:rsidRPr="003732D3">
        <w:t>Contractor must</w:t>
      </w:r>
      <w:r w:rsidR="001D3B9E" w:rsidRPr="003732D3">
        <w:t xml:space="preserve"> notify the </w:t>
      </w:r>
      <w:r w:rsidR="00BC3107" w:rsidRPr="003732D3">
        <w:t>Superintendent</w:t>
      </w:r>
      <w:r w:rsidR="001D3B9E" w:rsidRPr="003732D3">
        <w:t xml:space="preserve"> in writing of any lost, destroyed, contaminated</w:t>
      </w:r>
      <w:r w:rsidR="00CB0A67">
        <w:t>,</w:t>
      </w:r>
      <w:r w:rsidR="001D3B9E" w:rsidRPr="003732D3">
        <w:t xml:space="preserve"> or altered material</w:t>
      </w:r>
      <w:r w:rsidR="00387C17">
        <w:t>s</w:t>
      </w:r>
      <w:r w:rsidR="001D3B9E" w:rsidRPr="003732D3">
        <w:t xml:space="preserve"> within </w:t>
      </w:r>
      <w:r w:rsidR="00047745">
        <w:t>5</w:t>
      </w:r>
      <w:r w:rsidR="00047745" w:rsidRPr="003732D3">
        <w:t xml:space="preserve"> </w:t>
      </w:r>
      <w:r w:rsidRPr="003732D3">
        <w:t>Business Days</w:t>
      </w:r>
      <w:r w:rsidR="001D3B9E" w:rsidRPr="003732D3">
        <w:t xml:space="preserve"> of becoming aware of such events.</w:t>
      </w:r>
      <w:bookmarkEnd w:id="1112"/>
    </w:p>
    <w:p w14:paraId="7678479D" w14:textId="38FCE6DE" w:rsidR="001D3B9E" w:rsidRPr="00A86C2A" w:rsidRDefault="00021A05" w:rsidP="007629C0">
      <w:pPr>
        <w:pStyle w:val="OLNumber2"/>
      </w:pPr>
      <w:r w:rsidRPr="00A86C2A">
        <w:t>(</w:t>
      </w:r>
      <w:r w:rsidRPr="00A86C2A">
        <w:rPr>
          <w:b/>
          <w:bCs/>
        </w:rPr>
        <w:t>Excess</w:t>
      </w:r>
      <w:r w:rsidRPr="00A86C2A">
        <w:t xml:space="preserve">) </w:t>
      </w:r>
      <w:r w:rsidR="001D3B9E" w:rsidRPr="00A86C2A">
        <w:t xml:space="preserve">Unless otherwise directed by the </w:t>
      </w:r>
      <w:r w:rsidR="00BC3107" w:rsidRPr="00A86C2A">
        <w:t>Superintendent</w:t>
      </w:r>
      <w:r w:rsidR="001D3B9E" w:rsidRPr="00A86C2A">
        <w:t xml:space="preserve">, the Contractor must return any excess Principal Supplied Materials to the Principal at the place </w:t>
      </w:r>
      <w:r w:rsidR="00147D65" w:rsidRPr="00A86C2A">
        <w:t xml:space="preserve">required by the </w:t>
      </w:r>
      <w:r w:rsidR="00BC3107" w:rsidRPr="00A86C2A">
        <w:t>Superintendent</w:t>
      </w:r>
      <w:r w:rsidR="001D3B9E" w:rsidRPr="00A86C2A">
        <w:t xml:space="preserve">. </w:t>
      </w:r>
    </w:p>
    <w:p w14:paraId="7F50439E" w14:textId="74047DE6" w:rsidR="0092797A" w:rsidRPr="003732D3" w:rsidRDefault="00021A05" w:rsidP="007629C0">
      <w:pPr>
        <w:pStyle w:val="OLNumber2"/>
      </w:pPr>
      <w:r w:rsidRPr="003732D3">
        <w:t>(</w:t>
      </w:r>
      <w:r w:rsidRPr="003732D3">
        <w:rPr>
          <w:b/>
          <w:bCs/>
        </w:rPr>
        <w:t>Ownership</w:t>
      </w:r>
      <w:r w:rsidRPr="003732D3">
        <w:t>)</w:t>
      </w:r>
      <w:r w:rsidRPr="003732D3">
        <w:rPr>
          <w:b/>
          <w:bCs/>
        </w:rPr>
        <w:t xml:space="preserve"> </w:t>
      </w:r>
      <w:r w:rsidR="001D3B9E" w:rsidRPr="003732D3">
        <w:t>Principal Supplied Material</w:t>
      </w:r>
      <w:r w:rsidR="004C31E6">
        <w:t>s</w:t>
      </w:r>
      <w:r w:rsidR="001D3B9E" w:rsidRPr="003732D3">
        <w:t xml:space="preserve">, other than destroyed, contaminated or altered material which is disposed of by the Contractor pursuant to </w:t>
      </w:r>
      <w:r w:rsidR="00DA77BC">
        <w:t xml:space="preserve">clause </w:t>
      </w:r>
      <w:r w:rsidR="00DA77BC">
        <w:fldChar w:fldCharType="begin"/>
      </w:r>
      <w:r w:rsidR="00DA77BC">
        <w:instrText xml:space="preserve"> REF _Ref78465405 \w \h </w:instrText>
      </w:r>
      <w:r w:rsidR="00656699">
        <w:instrText xml:space="preserve"> \* MERGEFORMAT </w:instrText>
      </w:r>
      <w:r w:rsidR="00DA77BC">
        <w:fldChar w:fldCharType="separate"/>
      </w:r>
      <w:r w:rsidR="00711165">
        <w:t>8.5</w:t>
      </w:r>
      <w:r w:rsidR="00DA77BC">
        <w:fldChar w:fldCharType="end"/>
      </w:r>
      <w:r w:rsidR="00E268BB">
        <w:t xml:space="preserve"> </w:t>
      </w:r>
      <w:r w:rsidR="001D3B9E" w:rsidRPr="003732D3">
        <w:t>shall, notwithstanding anything else in this clause</w:t>
      </w:r>
      <w:r w:rsidR="00DA77BC">
        <w:t xml:space="preserve"> </w:t>
      </w:r>
      <w:r w:rsidR="00DA77BC">
        <w:fldChar w:fldCharType="begin"/>
      </w:r>
      <w:r w:rsidR="00DA77BC">
        <w:instrText xml:space="preserve"> REF _Ref78465422 \w \h </w:instrText>
      </w:r>
      <w:r w:rsidR="00656699">
        <w:instrText xml:space="preserve"> \* MERGEFORMAT </w:instrText>
      </w:r>
      <w:r w:rsidR="00DA77BC">
        <w:fldChar w:fldCharType="separate"/>
      </w:r>
      <w:r w:rsidR="00711165">
        <w:t>8</w:t>
      </w:r>
      <w:r w:rsidR="00DA77BC">
        <w:fldChar w:fldCharType="end"/>
      </w:r>
      <w:r w:rsidR="001D3B9E" w:rsidRPr="003732D3">
        <w:t xml:space="preserve">, remain the property of the </w:t>
      </w:r>
      <w:proofErr w:type="gramStart"/>
      <w:r w:rsidR="001D3B9E" w:rsidRPr="003732D3">
        <w:t>Principal</w:t>
      </w:r>
      <w:proofErr w:type="gramEnd"/>
      <w:r w:rsidR="001D3B9E" w:rsidRPr="003732D3">
        <w:t xml:space="preserve"> at all times.</w:t>
      </w:r>
      <w:r w:rsidR="001035A7" w:rsidRPr="003732D3" w:rsidDel="00021A05">
        <w:t xml:space="preserve"> </w:t>
      </w:r>
      <w:bookmarkStart w:id="1113" w:name="15.1_Indemnity_by_Contractor"/>
      <w:bookmarkStart w:id="1114" w:name="14.2_Reinstatement"/>
      <w:bookmarkStart w:id="1115" w:name="14.3_Excepted_Risks"/>
      <w:bookmarkStart w:id="1116" w:name="14.4_Work_by_Others"/>
      <w:bookmarkEnd w:id="1113"/>
      <w:bookmarkEnd w:id="1114"/>
      <w:bookmarkEnd w:id="1115"/>
      <w:bookmarkEnd w:id="1116"/>
    </w:p>
    <w:p w14:paraId="1E07BA55" w14:textId="77777777" w:rsidR="00382975" w:rsidRDefault="00382975" w:rsidP="00382975">
      <w:pPr>
        <w:pStyle w:val="OLNumber1BU"/>
      </w:pPr>
      <w:bookmarkStart w:id="1117" w:name="_Ref146722172"/>
      <w:bookmarkStart w:id="1118" w:name="_Toc146726134"/>
      <w:bookmarkStart w:id="1119" w:name="_Hlk141909001"/>
      <w:bookmarkStart w:id="1120" w:name="_Toc499207409"/>
      <w:bookmarkStart w:id="1121" w:name="_Ref501619664"/>
      <w:bookmarkStart w:id="1122" w:name="_Toc240351973"/>
      <w:bookmarkEnd w:id="984"/>
      <w:bookmarkEnd w:id="1016"/>
      <w:bookmarkEnd w:id="1020"/>
      <w:bookmarkEnd w:id="1021"/>
      <w:bookmarkEnd w:id="1107"/>
      <w:r>
        <w:t>stakeholder management</w:t>
      </w:r>
      <w:bookmarkEnd w:id="1117"/>
      <w:bookmarkEnd w:id="1118"/>
      <w:bookmarkEnd w:id="1122"/>
    </w:p>
    <w:p w14:paraId="29841158" w14:textId="77777777" w:rsidR="00382975" w:rsidRPr="00810206" w:rsidRDefault="00382975" w:rsidP="00382975">
      <w:pPr>
        <w:pStyle w:val="OLNumber2"/>
        <w:keepNext/>
      </w:pPr>
      <w:r>
        <w:t>(</w:t>
      </w:r>
      <w:r w:rsidRPr="00810206">
        <w:rPr>
          <w:b/>
          <w:bCs/>
        </w:rPr>
        <w:t>Workshop and plan</w:t>
      </w:r>
      <w:r>
        <w:t xml:space="preserve">) </w:t>
      </w:r>
      <w:r w:rsidRPr="00810206">
        <w:t>The Contractor shall:</w:t>
      </w:r>
    </w:p>
    <w:p w14:paraId="4A9A14DD" w14:textId="77777777" w:rsidR="00382975" w:rsidRPr="00810206" w:rsidRDefault="00382975" w:rsidP="00382975">
      <w:pPr>
        <w:pStyle w:val="OLNumber3"/>
        <w:keepNext/>
      </w:pPr>
      <w:r>
        <w:t>c</w:t>
      </w:r>
      <w:r w:rsidRPr="00810206">
        <w:t>onvene a workshop with the Principal, Superintendent, and the Contractor to identify all stakeholders on the project and to agree protocols for communications between stakeholders and the various parties of the Contract</w:t>
      </w:r>
      <w:r>
        <w:t>;</w:t>
      </w:r>
    </w:p>
    <w:p w14:paraId="141F4F75" w14:textId="77777777" w:rsidR="00382975" w:rsidRDefault="00382975" w:rsidP="00382975">
      <w:pPr>
        <w:pStyle w:val="OLNumber3"/>
      </w:pPr>
      <w:r>
        <w:t>d</w:t>
      </w:r>
      <w:r w:rsidRPr="00810206">
        <w:t xml:space="preserve">evelop a </w:t>
      </w:r>
      <w:r w:rsidRPr="00881634">
        <w:t xml:space="preserve">stakeholder management plan </w:t>
      </w:r>
      <w:r w:rsidRPr="00810206">
        <w:t>based on the outcome of the workshop and the requirements of this</w:t>
      </w:r>
      <w:r>
        <w:t xml:space="preserve"> clause; and</w:t>
      </w:r>
    </w:p>
    <w:p w14:paraId="103807EF" w14:textId="77777777" w:rsidR="00382975" w:rsidRDefault="00382975" w:rsidP="00382975">
      <w:pPr>
        <w:pStyle w:val="OLNumber3"/>
      </w:pPr>
      <w:r w:rsidRPr="0030591F">
        <w:t xml:space="preserve">obtain and comply with the Superintendent’s </w:t>
      </w:r>
      <w:r>
        <w:t>Direction</w:t>
      </w:r>
      <w:r w:rsidRPr="0030591F">
        <w:t xml:space="preserve"> regarding the plan pursuant to subclause 8.3 of the General Conditions of Contract.</w:t>
      </w:r>
    </w:p>
    <w:p w14:paraId="509519CA" w14:textId="77777777" w:rsidR="00382975" w:rsidRPr="00881634" w:rsidRDefault="00382975" w:rsidP="00382975">
      <w:pPr>
        <w:pStyle w:val="OLNumber2"/>
        <w:rPr>
          <w:rFonts w:eastAsia="Calibri"/>
        </w:rPr>
      </w:pPr>
      <w:r>
        <w:rPr>
          <w:rFonts w:eastAsia="Calibri"/>
        </w:rPr>
        <w:t>(</w:t>
      </w:r>
      <w:r>
        <w:rPr>
          <w:rFonts w:eastAsia="Calibri"/>
          <w:b/>
          <w:bCs/>
        </w:rPr>
        <w:t>Notice to Superintendent</w:t>
      </w:r>
      <w:r>
        <w:rPr>
          <w:rFonts w:eastAsia="Calibri"/>
        </w:rPr>
        <w:t>)</w:t>
      </w:r>
      <w:r>
        <w:rPr>
          <w:rFonts w:eastAsia="Calibri"/>
          <w:b/>
          <w:bCs/>
        </w:rPr>
        <w:t xml:space="preserve"> </w:t>
      </w:r>
      <w:r w:rsidRPr="00881634">
        <w:rPr>
          <w:rFonts w:eastAsia="Calibri"/>
        </w:rPr>
        <w:t xml:space="preserve">With respect to </w:t>
      </w:r>
      <w:r w:rsidRPr="00810206">
        <w:t>notification</w:t>
      </w:r>
      <w:r w:rsidRPr="00881634">
        <w:rPr>
          <w:rFonts w:eastAsia="Calibri"/>
        </w:rPr>
        <w:t xml:space="preserve">, the </w:t>
      </w:r>
      <w:r w:rsidRPr="00881634">
        <w:rPr>
          <w:rFonts w:eastAsia="Calibri"/>
          <w:i/>
          <w:iCs/>
        </w:rPr>
        <w:t>Contractor</w:t>
      </w:r>
      <w:r w:rsidRPr="00881634">
        <w:rPr>
          <w:rFonts w:eastAsia="Calibri"/>
        </w:rPr>
        <w:t xml:space="preserve"> shall</w:t>
      </w:r>
      <w:r>
        <w:rPr>
          <w:rFonts w:eastAsia="Calibri"/>
        </w:rPr>
        <w:t xml:space="preserve"> </w:t>
      </w:r>
      <w:r w:rsidRPr="00881634">
        <w:rPr>
          <w:rFonts w:eastAsia="Calibri"/>
        </w:rPr>
        <w:t xml:space="preserve">give the Superintendent a minimum of 15 business days’ written notice of changes in traffic </w:t>
      </w:r>
      <w:r w:rsidRPr="00810206">
        <w:t>movements</w:t>
      </w:r>
      <w:r>
        <w:t xml:space="preserve"> or </w:t>
      </w:r>
      <w:r w:rsidRPr="00881634">
        <w:rPr>
          <w:rFonts w:eastAsia="Calibri"/>
        </w:rPr>
        <w:t>any W</w:t>
      </w:r>
      <w:r w:rsidRPr="00810206">
        <w:rPr>
          <w:rFonts w:eastAsia="Calibri"/>
        </w:rPr>
        <w:t>ork</w:t>
      </w:r>
      <w:r w:rsidRPr="00881634">
        <w:rPr>
          <w:rFonts w:eastAsia="Calibri"/>
          <w:i/>
          <w:iCs/>
        </w:rPr>
        <w:t xml:space="preserve"> </w:t>
      </w:r>
      <w:r w:rsidRPr="00881634">
        <w:rPr>
          <w:rFonts w:eastAsia="Calibri"/>
        </w:rPr>
        <w:t>impacting individual property owners or businesses. The notice shall be clearly titled ‘Notice of Changes in Traffic Movements’ or ‘Notice of Any Works Impacting Individual Property Owners or Businesses’ and contain the following information:</w:t>
      </w:r>
    </w:p>
    <w:p w14:paraId="030B3C8B" w14:textId="77777777" w:rsidR="00382975" w:rsidRPr="00B042AA" w:rsidRDefault="00382975" w:rsidP="00382975">
      <w:pPr>
        <w:pStyle w:val="OLNumber3"/>
        <w:rPr>
          <w:rFonts w:eastAsia="Calibri"/>
        </w:rPr>
      </w:pPr>
      <w:r w:rsidRPr="00B042AA">
        <w:rPr>
          <w:rFonts w:eastAsia="Calibri"/>
        </w:rPr>
        <w:lastRenderedPageBreak/>
        <w:t>title of notice</w:t>
      </w:r>
      <w:r>
        <w:rPr>
          <w:rFonts w:eastAsia="Calibri"/>
        </w:rPr>
        <w:t>;</w:t>
      </w:r>
    </w:p>
    <w:p w14:paraId="611E5206" w14:textId="77777777" w:rsidR="00382975" w:rsidRPr="00B042AA" w:rsidRDefault="00382975" w:rsidP="00382975">
      <w:pPr>
        <w:pStyle w:val="OLNumber3"/>
        <w:rPr>
          <w:rFonts w:eastAsia="Calibri"/>
        </w:rPr>
      </w:pPr>
      <w:r w:rsidRPr="00B042AA">
        <w:rPr>
          <w:rFonts w:eastAsia="Calibri"/>
        </w:rPr>
        <w:t xml:space="preserve">start and finish dates of </w:t>
      </w:r>
      <w:r>
        <w:rPr>
          <w:rFonts w:eastAsia="Calibri"/>
        </w:rPr>
        <w:t>W</w:t>
      </w:r>
      <w:r w:rsidRPr="00B042AA">
        <w:rPr>
          <w:rFonts w:eastAsia="Calibri"/>
        </w:rPr>
        <w:t>ork</w:t>
      </w:r>
      <w:r>
        <w:rPr>
          <w:rFonts w:eastAsia="Calibri"/>
        </w:rPr>
        <w:t>;</w:t>
      </w:r>
    </w:p>
    <w:p w14:paraId="633D8C7E" w14:textId="77777777" w:rsidR="00382975" w:rsidRPr="00B042AA" w:rsidRDefault="00382975" w:rsidP="00382975">
      <w:pPr>
        <w:pStyle w:val="OLNumber3"/>
        <w:rPr>
          <w:rFonts w:eastAsia="Calibri"/>
        </w:rPr>
      </w:pPr>
      <w:r w:rsidRPr="00B042AA">
        <w:rPr>
          <w:rFonts w:eastAsia="Calibri"/>
        </w:rPr>
        <w:t>purpose of communications</w:t>
      </w:r>
      <w:r>
        <w:rPr>
          <w:rFonts w:eastAsia="Calibri"/>
        </w:rPr>
        <w:t>;</w:t>
      </w:r>
    </w:p>
    <w:p w14:paraId="4B43A639" w14:textId="77777777" w:rsidR="00382975" w:rsidRPr="00B042AA" w:rsidRDefault="00382975" w:rsidP="00382975">
      <w:pPr>
        <w:pStyle w:val="OLNumber3"/>
        <w:rPr>
          <w:rFonts w:eastAsia="Calibri"/>
        </w:rPr>
      </w:pPr>
      <w:r w:rsidRPr="00B042AA">
        <w:rPr>
          <w:rFonts w:eastAsia="Calibri"/>
        </w:rPr>
        <w:t>type and length of interruption</w:t>
      </w:r>
      <w:r>
        <w:rPr>
          <w:rFonts w:eastAsia="Calibri"/>
        </w:rPr>
        <w:t>;</w:t>
      </w:r>
    </w:p>
    <w:p w14:paraId="7D4CBA7C" w14:textId="77777777" w:rsidR="00382975" w:rsidRPr="00B042AA" w:rsidRDefault="00382975" w:rsidP="00382975">
      <w:pPr>
        <w:pStyle w:val="OLNumber3"/>
        <w:rPr>
          <w:rFonts w:eastAsia="Calibri"/>
        </w:rPr>
      </w:pPr>
      <w:r w:rsidRPr="00B042AA">
        <w:rPr>
          <w:rFonts w:eastAsia="Calibri"/>
        </w:rPr>
        <w:t>affected locations (chainages, streets, property accesses, etc)</w:t>
      </w:r>
      <w:r>
        <w:rPr>
          <w:rFonts w:eastAsia="Calibri"/>
        </w:rPr>
        <w:t>;</w:t>
      </w:r>
    </w:p>
    <w:p w14:paraId="039B28D4" w14:textId="77777777" w:rsidR="00382975" w:rsidRPr="00B042AA" w:rsidRDefault="00382975" w:rsidP="00382975">
      <w:pPr>
        <w:pStyle w:val="OLNumber3"/>
        <w:rPr>
          <w:rFonts w:eastAsia="Calibri"/>
        </w:rPr>
      </w:pPr>
      <w:r>
        <w:rPr>
          <w:rFonts w:eastAsia="Calibri"/>
        </w:rPr>
        <w:t xml:space="preserve">whether the </w:t>
      </w:r>
      <w:r w:rsidRPr="00B042AA">
        <w:rPr>
          <w:rFonts w:eastAsia="Calibri"/>
        </w:rPr>
        <w:t>works subject to weather</w:t>
      </w:r>
      <w:r>
        <w:rPr>
          <w:rFonts w:eastAsia="Calibri"/>
        </w:rPr>
        <w:t>;</w:t>
      </w:r>
    </w:p>
    <w:p w14:paraId="7279F134" w14:textId="77777777" w:rsidR="00382975" w:rsidRPr="00B042AA" w:rsidRDefault="00382975" w:rsidP="00382975">
      <w:pPr>
        <w:pStyle w:val="OLNumber3"/>
        <w:rPr>
          <w:rFonts w:eastAsia="Calibri"/>
        </w:rPr>
      </w:pPr>
      <w:r w:rsidRPr="00B042AA">
        <w:rPr>
          <w:rFonts w:eastAsia="Calibri"/>
        </w:rPr>
        <w:t xml:space="preserve">who is carrying out the works (i.e. </w:t>
      </w:r>
      <w:r w:rsidRPr="00881634">
        <w:rPr>
          <w:rFonts w:eastAsia="Calibri"/>
        </w:rPr>
        <w:t>contractor or subcontractor</w:t>
      </w:r>
      <w:r w:rsidRPr="00B042AA">
        <w:rPr>
          <w:rFonts w:eastAsia="Calibri"/>
        </w:rPr>
        <w:t>)</w:t>
      </w:r>
      <w:r>
        <w:rPr>
          <w:rFonts w:eastAsia="Calibri"/>
        </w:rPr>
        <w:t>; and</w:t>
      </w:r>
    </w:p>
    <w:p w14:paraId="4B274DD4" w14:textId="77777777" w:rsidR="00382975" w:rsidRPr="00B042AA" w:rsidRDefault="00382975" w:rsidP="00382975">
      <w:pPr>
        <w:pStyle w:val="OLNumber3"/>
        <w:rPr>
          <w:rFonts w:eastAsia="Calibri"/>
        </w:rPr>
      </w:pPr>
      <w:r>
        <w:rPr>
          <w:rFonts w:eastAsia="Calibri"/>
        </w:rPr>
        <w:t>C</w:t>
      </w:r>
      <w:r w:rsidRPr="00881634">
        <w:rPr>
          <w:rFonts w:eastAsia="Calibri"/>
        </w:rPr>
        <w:t>ontractor</w:t>
      </w:r>
      <w:r w:rsidRPr="00B042AA">
        <w:rPr>
          <w:rFonts w:eastAsia="Calibri"/>
        </w:rPr>
        <w:t xml:space="preserve"> details</w:t>
      </w:r>
      <w:r>
        <w:rPr>
          <w:rFonts w:eastAsia="Calibri"/>
        </w:rPr>
        <w:t>.</w:t>
      </w:r>
    </w:p>
    <w:p w14:paraId="3DE19442" w14:textId="77777777" w:rsidR="00382975" w:rsidRPr="00B042AA" w:rsidRDefault="00382975" w:rsidP="00382975">
      <w:pPr>
        <w:pStyle w:val="OLNumber2"/>
        <w:rPr>
          <w:rFonts w:eastAsia="Calibri"/>
        </w:rPr>
      </w:pPr>
      <w:r>
        <w:rPr>
          <w:rFonts w:eastAsia="Calibri"/>
        </w:rPr>
        <w:t>(</w:t>
      </w:r>
      <w:r w:rsidRPr="00810206">
        <w:rPr>
          <w:rFonts w:eastAsia="Calibri"/>
          <w:b/>
          <w:bCs/>
        </w:rPr>
        <w:t>Notice to stakeholders</w:t>
      </w:r>
      <w:r>
        <w:rPr>
          <w:rFonts w:eastAsia="Calibri"/>
        </w:rPr>
        <w:t xml:space="preserve">) </w:t>
      </w:r>
      <w:r w:rsidRPr="00B042AA">
        <w:rPr>
          <w:rFonts w:eastAsia="Calibri"/>
        </w:rPr>
        <w:t xml:space="preserve">The </w:t>
      </w:r>
      <w:r w:rsidRPr="00810206">
        <w:rPr>
          <w:rFonts w:eastAsia="Calibri"/>
        </w:rPr>
        <w:t>Principal</w:t>
      </w:r>
      <w:r w:rsidRPr="00B042AA">
        <w:rPr>
          <w:rFonts w:eastAsia="Calibri"/>
        </w:rPr>
        <w:t xml:space="preserve"> shall be responsible for undertaking public notification distributing through their normal channels. The </w:t>
      </w:r>
      <w:r w:rsidRPr="00810206">
        <w:rPr>
          <w:rFonts w:eastAsia="Calibri"/>
        </w:rPr>
        <w:t>Contractor</w:t>
      </w:r>
      <w:r w:rsidRPr="00B042AA">
        <w:rPr>
          <w:rFonts w:eastAsia="Calibri"/>
        </w:rPr>
        <w:t xml:space="preserve"> shall be responsible for hand delivering written notices prepared by the </w:t>
      </w:r>
      <w:proofErr w:type="gramStart"/>
      <w:r w:rsidRPr="00810206">
        <w:rPr>
          <w:rFonts w:eastAsia="Calibri"/>
        </w:rPr>
        <w:t>Principal</w:t>
      </w:r>
      <w:proofErr w:type="gramEnd"/>
      <w:r w:rsidRPr="00B042AA">
        <w:rPr>
          <w:rFonts w:eastAsia="Calibri"/>
        </w:rPr>
        <w:t xml:space="preserve"> to individuals impacted and must do so not later than 5 </w:t>
      </w:r>
      <w:r>
        <w:rPr>
          <w:rFonts w:eastAsia="Calibri"/>
        </w:rPr>
        <w:t>B</w:t>
      </w:r>
      <w:r w:rsidRPr="00B042AA">
        <w:rPr>
          <w:rFonts w:eastAsia="Calibri"/>
        </w:rPr>
        <w:t xml:space="preserve">usiness </w:t>
      </w:r>
      <w:r>
        <w:rPr>
          <w:rFonts w:eastAsia="Calibri"/>
        </w:rPr>
        <w:t>D</w:t>
      </w:r>
      <w:r w:rsidRPr="00B042AA">
        <w:rPr>
          <w:rFonts w:eastAsia="Calibri"/>
        </w:rPr>
        <w:t>ays prior to commencing the</w:t>
      </w:r>
      <w:r w:rsidRPr="00810206">
        <w:rPr>
          <w:rFonts w:eastAsia="Calibri"/>
        </w:rPr>
        <w:t xml:space="preserve"> </w:t>
      </w:r>
      <w:r>
        <w:rPr>
          <w:rFonts w:eastAsia="Calibri"/>
        </w:rPr>
        <w:t>W</w:t>
      </w:r>
      <w:r w:rsidRPr="00810206">
        <w:rPr>
          <w:rFonts w:eastAsia="Calibri"/>
        </w:rPr>
        <w:t>orks</w:t>
      </w:r>
      <w:r w:rsidRPr="00B042AA">
        <w:rPr>
          <w:rFonts w:eastAsia="Calibri"/>
        </w:rPr>
        <w:t xml:space="preserve">. The </w:t>
      </w:r>
      <w:r w:rsidRPr="00810206">
        <w:rPr>
          <w:rFonts w:eastAsia="Calibri"/>
        </w:rPr>
        <w:t>Contractor</w:t>
      </w:r>
      <w:r w:rsidRPr="00B042AA">
        <w:rPr>
          <w:rFonts w:eastAsia="Calibri"/>
        </w:rPr>
        <w:t xml:space="preserve"> shall also send a copy of the written notice via registered post 5 </w:t>
      </w:r>
      <w:r>
        <w:rPr>
          <w:rFonts w:eastAsia="Calibri"/>
        </w:rPr>
        <w:t>B</w:t>
      </w:r>
      <w:r w:rsidRPr="00B042AA">
        <w:rPr>
          <w:rFonts w:eastAsia="Calibri"/>
        </w:rPr>
        <w:t xml:space="preserve">usiness </w:t>
      </w:r>
      <w:r>
        <w:rPr>
          <w:rFonts w:eastAsia="Calibri"/>
        </w:rPr>
        <w:t>D</w:t>
      </w:r>
      <w:r w:rsidRPr="00B042AA">
        <w:rPr>
          <w:rFonts w:eastAsia="Calibri"/>
        </w:rPr>
        <w:t xml:space="preserve">ays prior to commencing </w:t>
      </w:r>
      <w:r>
        <w:rPr>
          <w:rFonts w:eastAsia="Calibri"/>
        </w:rPr>
        <w:t>T</w:t>
      </w:r>
      <w:r w:rsidRPr="00B042AA">
        <w:rPr>
          <w:rFonts w:eastAsia="Calibri"/>
        </w:rPr>
        <w:t xml:space="preserve">he </w:t>
      </w:r>
      <w:r>
        <w:rPr>
          <w:rFonts w:eastAsia="Calibri"/>
        </w:rPr>
        <w:t>W</w:t>
      </w:r>
      <w:r w:rsidRPr="00810206">
        <w:rPr>
          <w:rFonts w:eastAsia="Calibri"/>
        </w:rPr>
        <w:t>orks</w:t>
      </w:r>
      <w:r w:rsidRPr="00B042AA">
        <w:rPr>
          <w:rFonts w:eastAsia="Calibri"/>
        </w:rPr>
        <w:t xml:space="preserve"> with a covering letter confirming the dates and times the written notice was hand delivered.</w:t>
      </w:r>
    </w:p>
    <w:p w14:paraId="12018471" w14:textId="77777777" w:rsidR="00382975" w:rsidRPr="00881634" w:rsidRDefault="00382975" w:rsidP="00382975">
      <w:pPr>
        <w:pStyle w:val="OLNumber2"/>
        <w:rPr>
          <w:rFonts w:eastAsia="Calibri"/>
        </w:rPr>
      </w:pPr>
      <w:r>
        <w:rPr>
          <w:rFonts w:eastAsia="Calibri"/>
        </w:rPr>
        <w:t>(</w:t>
      </w:r>
      <w:r>
        <w:rPr>
          <w:rFonts w:eastAsia="Calibri"/>
          <w:b/>
          <w:bCs/>
        </w:rPr>
        <w:t>Sign board</w:t>
      </w:r>
      <w:r>
        <w:rPr>
          <w:rFonts w:eastAsia="Calibri"/>
        </w:rPr>
        <w:t xml:space="preserve">) </w:t>
      </w:r>
      <w:r w:rsidRPr="00881634">
        <w:rPr>
          <w:rFonts w:eastAsia="Calibri"/>
        </w:rPr>
        <w:t xml:space="preserve">The </w:t>
      </w:r>
      <w:r w:rsidRPr="00810206">
        <w:rPr>
          <w:rFonts w:eastAsia="Calibri"/>
        </w:rPr>
        <w:t>Contractor</w:t>
      </w:r>
      <w:r w:rsidRPr="00881634">
        <w:rPr>
          <w:rFonts w:eastAsia="Calibri"/>
        </w:rPr>
        <w:t xml:space="preserve"> must provide a sign board comprising the following information, at the entrance to the </w:t>
      </w:r>
      <w:r w:rsidRPr="00810206">
        <w:rPr>
          <w:rFonts w:eastAsia="Calibri"/>
        </w:rPr>
        <w:t>Site</w:t>
      </w:r>
      <w:r w:rsidRPr="00881634">
        <w:rPr>
          <w:rFonts w:eastAsia="Calibri"/>
        </w:rPr>
        <w:t xml:space="preserve"> or as required:</w:t>
      </w:r>
    </w:p>
    <w:p w14:paraId="5F429C12" w14:textId="77777777" w:rsidR="00382975" w:rsidRPr="00B042AA" w:rsidRDefault="00382975" w:rsidP="00382975">
      <w:pPr>
        <w:pStyle w:val="OLNumber3"/>
        <w:rPr>
          <w:rFonts w:eastAsia="Calibri"/>
        </w:rPr>
      </w:pPr>
      <w:r w:rsidRPr="00810206">
        <w:rPr>
          <w:rFonts w:eastAsia="Calibri"/>
        </w:rPr>
        <w:t>Contractor’s</w:t>
      </w:r>
      <w:r w:rsidRPr="00B042AA">
        <w:rPr>
          <w:rFonts w:eastAsia="Calibri"/>
        </w:rPr>
        <w:t xml:space="preserve"> name</w:t>
      </w:r>
      <w:r>
        <w:rPr>
          <w:rFonts w:eastAsia="Calibri"/>
        </w:rPr>
        <w:t>;</w:t>
      </w:r>
    </w:p>
    <w:p w14:paraId="196A4126" w14:textId="77777777" w:rsidR="00382975" w:rsidRPr="00B042AA" w:rsidRDefault="00382975" w:rsidP="00382975">
      <w:pPr>
        <w:pStyle w:val="OLNumber3"/>
        <w:rPr>
          <w:rFonts w:eastAsia="Calibri"/>
        </w:rPr>
      </w:pPr>
      <w:r w:rsidRPr="00810206">
        <w:rPr>
          <w:rFonts w:eastAsia="Calibri"/>
        </w:rPr>
        <w:t>Contractor’s</w:t>
      </w:r>
      <w:r w:rsidRPr="00B042AA">
        <w:rPr>
          <w:rFonts w:eastAsia="Calibri"/>
        </w:rPr>
        <w:t xml:space="preserve"> postal address</w:t>
      </w:r>
      <w:r>
        <w:rPr>
          <w:rFonts w:eastAsia="Calibri"/>
        </w:rPr>
        <w:t>; and</w:t>
      </w:r>
    </w:p>
    <w:p w14:paraId="1C5203C8" w14:textId="77777777" w:rsidR="00382975" w:rsidRPr="00B042AA" w:rsidRDefault="00382975" w:rsidP="00382975">
      <w:pPr>
        <w:pStyle w:val="OLNumber3"/>
        <w:rPr>
          <w:rFonts w:eastAsia="Calibri"/>
        </w:rPr>
      </w:pPr>
      <w:r w:rsidRPr="00B042AA">
        <w:rPr>
          <w:rFonts w:eastAsia="Calibri"/>
        </w:rPr>
        <w:t>Site supervisor’s name and 24-hour contact number</w:t>
      </w:r>
      <w:r>
        <w:rPr>
          <w:rFonts w:eastAsia="Calibri"/>
        </w:rPr>
        <w:t>.</w:t>
      </w:r>
    </w:p>
    <w:p w14:paraId="1167D33F" w14:textId="77777777" w:rsidR="00382975" w:rsidRPr="00B042AA" w:rsidRDefault="00382975" w:rsidP="00382975">
      <w:pPr>
        <w:pStyle w:val="OLNumber2"/>
        <w:rPr>
          <w:rFonts w:eastAsia="Calibri"/>
        </w:rPr>
      </w:pPr>
      <w:r>
        <w:rPr>
          <w:rFonts w:eastAsia="Calibri"/>
        </w:rPr>
        <w:t>(</w:t>
      </w:r>
      <w:r>
        <w:rPr>
          <w:rFonts w:eastAsia="Calibri"/>
          <w:b/>
          <w:bCs/>
        </w:rPr>
        <w:t>Complaints</w:t>
      </w:r>
      <w:r>
        <w:rPr>
          <w:rFonts w:eastAsia="Calibri"/>
        </w:rPr>
        <w:t>)</w:t>
      </w:r>
      <w:r>
        <w:rPr>
          <w:rFonts w:eastAsia="Calibri"/>
          <w:b/>
          <w:bCs/>
        </w:rPr>
        <w:t xml:space="preserve"> </w:t>
      </w:r>
      <w:r w:rsidRPr="00B042AA">
        <w:rPr>
          <w:rFonts w:eastAsia="Calibri"/>
        </w:rPr>
        <w:t xml:space="preserve">With respect to complaints, the </w:t>
      </w:r>
      <w:r w:rsidRPr="00810206">
        <w:rPr>
          <w:rFonts w:eastAsia="Calibri"/>
        </w:rPr>
        <w:t>Contractor</w:t>
      </w:r>
      <w:r w:rsidRPr="00881634">
        <w:rPr>
          <w:rFonts w:eastAsia="Calibri"/>
        </w:rPr>
        <w:t xml:space="preserve"> shall:</w:t>
      </w:r>
    </w:p>
    <w:p w14:paraId="571FC538" w14:textId="77777777" w:rsidR="00382975" w:rsidRPr="00B042AA" w:rsidRDefault="00382975" w:rsidP="00382975">
      <w:pPr>
        <w:pStyle w:val="OLNumber3"/>
        <w:rPr>
          <w:rFonts w:eastAsia="Calibri"/>
        </w:rPr>
      </w:pPr>
      <w:r>
        <w:rPr>
          <w:rFonts w:eastAsia="Calibri"/>
        </w:rPr>
        <w:t>m</w:t>
      </w:r>
      <w:r w:rsidRPr="00B042AA">
        <w:rPr>
          <w:rFonts w:eastAsia="Calibri"/>
        </w:rPr>
        <w:t xml:space="preserve">aintain a record of any complaints received from </w:t>
      </w:r>
      <w:r>
        <w:rPr>
          <w:rFonts w:eastAsia="Calibri"/>
        </w:rPr>
        <w:t xml:space="preserve">any stakeholder </w:t>
      </w:r>
      <w:r w:rsidRPr="00B042AA">
        <w:rPr>
          <w:rFonts w:eastAsia="Calibri"/>
        </w:rPr>
        <w:t>or the public</w:t>
      </w:r>
      <w:r>
        <w:rPr>
          <w:rFonts w:eastAsia="Calibri"/>
        </w:rPr>
        <w:t xml:space="preserve">, including </w:t>
      </w:r>
      <w:r w:rsidRPr="00B042AA">
        <w:rPr>
          <w:rFonts w:eastAsia="Calibri"/>
        </w:rPr>
        <w:t xml:space="preserve">documentary evidence that complaints have been addressed and attended to, to the satisfaction of the </w:t>
      </w:r>
      <w:r w:rsidRPr="00810206">
        <w:rPr>
          <w:rFonts w:eastAsia="Calibri"/>
        </w:rPr>
        <w:t>Superintendent</w:t>
      </w:r>
      <w:r>
        <w:rPr>
          <w:rFonts w:eastAsia="Calibri"/>
        </w:rPr>
        <w:t>; and</w:t>
      </w:r>
    </w:p>
    <w:p w14:paraId="78DDCB0F" w14:textId="77777777" w:rsidR="00382975" w:rsidRPr="00047ACB" w:rsidRDefault="00382975" w:rsidP="00382975">
      <w:pPr>
        <w:pStyle w:val="OLNumber3"/>
        <w:rPr>
          <w:rFonts w:eastAsia="Calibri"/>
        </w:rPr>
      </w:pPr>
      <w:r>
        <w:rPr>
          <w:rFonts w:eastAsia="Calibri"/>
        </w:rPr>
        <w:t>d</w:t>
      </w:r>
      <w:r w:rsidRPr="00B042AA">
        <w:rPr>
          <w:rFonts w:eastAsia="Calibri"/>
        </w:rPr>
        <w:t xml:space="preserve">iscuss all complaints with the </w:t>
      </w:r>
      <w:r w:rsidRPr="00810206">
        <w:rPr>
          <w:rFonts w:eastAsia="Calibri"/>
        </w:rPr>
        <w:t>Superintendent</w:t>
      </w:r>
      <w:r w:rsidRPr="00B042AA">
        <w:rPr>
          <w:rFonts w:eastAsia="Calibri"/>
        </w:rPr>
        <w:t xml:space="preserve"> promptly after being made aware of it and follow any </w:t>
      </w:r>
      <w:r w:rsidRPr="00810206">
        <w:rPr>
          <w:rFonts w:eastAsia="Calibri"/>
        </w:rPr>
        <w:t>directions</w:t>
      </w:r>
      <w:r w:rsidRPr="00B042AA">
        <w:rPr>
          <w:rFonts w:eastAsia="Calibri"/>
        </w:rPr>
        <w:t xml:space="preserve"> of the </w:t>
      </w:r>
      <w:r w:rsidRPr="00810206">
        <w:rPr>
          <w:rFonts w:eastAsia="Calibri"/>
        </w:rPr>
        <w:t>Superintendent</w:t>
      </w:r>
      <w:r w:rsidRPr="00B042AA">
        <w:rPr>
          <w:rFonts w:eastAsia="Calibri"/>
        </w:rPr>
        <w:t xml:space="preserve"> in relation to the complaint</w:t>
      </w:r>
      <w:r>
        <w:rPr>
          <w:rFonts w:eastAsia="Calibri"/>
        </w:rPr>
        <w:t>.</w:t>
      </w:r>
    </w:p>
    <w:p w14:paraId="5F2F2738" w14:textId="490FC6A2" w:rsidR="00C551F2" w:rsidRPr="003732D3" w:rsidRDefault="00C551F2" w:rsidP="00382975">
      <w:pPr>
        <w:pStyle w:val="OLNumber1BU"/>
        <w:rPr>
          <w:szCs w:val="22"/>
        </w:rPr>
      </w:pPr>
      <w:bookmarkStart w:id="1123" w:name="_Toc240351974"/>
      <w:r w:rsidRPr="003732D3">
        <w:rPr>
          <w:szCs w:val="22"/>
        </w:rPr>
        <w:t xml:space="preserve">quality </w:t>
      </w:r>
      <w:r w:rsidR="006B5217">
        <w:rPr>
          <w:szCs w:val="22"/>
        </w:rPr>
        <w:t>Management</w:t>
      </w:r>
      <w:r w:rsidR="006B5217" w:rsidRPr="003732D3">
        <w:rPr>
          <w:szCs w:val="22"/>
        </w:rPr>
        <w:t xml:space="preserve"> </w:t>
      </w:r>
      <w:r w:rsidRPr="003732D3">
        <w:rPr>
          <w:szCs w:val="22"/>
        </w:rPr>
        <w:t>system</w:t>
      </w:r>
      <w:bookmarkEnd w:id="1123"/>
    </w:p>
    <w:p w14:paraId="1698A105" w14:textId="013F55CF" w:rsidR="003B0C20" w:rsidRDefault="00C551F2" w:rsidP="00382975">
      <w:pPr>
        <w:pStyle w:val="OLNumber2"/>
        <w:keepNext/>
      </w:pPr>
      <w:r w:rsidRPr="003732D3">
        <w:t>(</w:t>
      </w:r>
      <w:r w:rsidR="003B0C20">
        <w:rPr>
          <w:b/>
          <w:bCs/>
        </w:rPr>
        <w:t>General</w:t>
      </w:r>
      <w:r w:rsidRPr="003732D3">
        <w:t>)</w:t>
      </w:r>
      <w:r w:rsidR="00530B7E">
        <w:t xml:space="preserve"> </w:t>
      </w:r>
      <w:r w:rsidRPr="003732D3">
        <w:t>The Contractor must</w:t>
      </w:r>
      <w:r w:rsidR="003B0C20">
        <w:t>:</w:t>
      </w:r>
    </w:p>
    <w:p w14:paraId="1B2061F8" w14:textId="75CBA3F0" w:rsidR="003B0C20" w:rsidRDefault="00C551F2" w:rsidP="00382975">
      <w:pPr>
        <w:pStyle w:val="OLNumber3"/>
        <w:keepNext/>
      </w:pPr>
      <w:r w:rsidRPr="003732D3">
        <w:t>prior to commencing WUC at the Site, implement a quality management system which accords with the requirements of ISO 9001 or with any alternative standard approved by the Superintendent (acting reasonably)</w:t>
      </w:r>
      <w:r w:rsidR="003B0C20">
        <w:t>;</w:t>
      </w:r>
    </w:p>
    <w:p w14:paraId="72FC03EF" w14:textId="77777777" w:rsidR="003B0C20" w:rsidRDefault="0015375B" w:rsidP="003B0C20">
      <w:pPr>
        <w:pStyle w:val="OLNumber3"/>
      </w:pPr>
      <w:r>
        <w:t>provide a copy of the ISO9001 certification (or other documentary evidence suitable to the Superintendent, acting reasonably) of the Contractor’s system</w:t>
      </w:r>
      <w:r w:rsidR="003B0C20">
        <w:t>;</w:t>
      </w:r>
    </w:p>
    <w:p w14:paraId="36012A5C" w14:textId="205D21CE" w:rsidR="003B0C20" w:rsidRDefault="00C551F2" w:rsidP="003B0C20">
      <w:pPr>
        <w:pStyle w:val="OLNumber3"/>
      </w:pPr>
      <w:r w:rsidRPr="003732D3">
        <w:t>comply with,</w:t>
      </w:r>
      <w:r w:rsidR="00342C19">
        <w:t xml:space="preserve"> </w:t>
      </w:r>
      <w:r w:rsidRPr="003732D3">
        <w:t xml:space="preserve">and ensure that </w:t>
      </w:r>
      <w:proofErr w:type="gramStart"/>
      <w:r w:rsidRPr="003732D3">
        <w:t>all of</w:t>
      </w:r>
      <w:proofErr w:type="gramEnd"/>
      <w:r w:rsidRPr="003732D3">
        <w:t xml:space="preserve"> the Contractor’s Personnel comply with the system</w:t>
      </w:r>
      <w:r w:rsidR="003B0C20">
        <w:t>;</w:t>
      </w:r>
    </w:p>
    <w:p w14:paraId="62A40525" w14:textId="2FE6A558" w:rsidR="006B5DDA" w:rsidRPr="003732D3" w:rsidRDefault="00C551F2" w:rsidP="00914546">
      <w:pPr>
        <w:pStyle w:val="OLNumber3"/>
      </w:pPr>
      <w:r w:rsidRPr="003732D3">
        <w:t xml:space="preserve">appoint a suitably qualified quality </w:t>
      </w:r>
      <w:r w:rsidR="006B5217">
        <w:t>management</w:t>
      </w:r>
      <w:r w:rsidR="006B5217" w:rsidRPr="003732D3">
        <w:t xml:space="preserve"> </w:t>
      </w:r>
      <w:r w:rsidRPr="003732D3">
        <w:t>representative, who shall have such authority to effectively manage and control the implemented quality system.</w:t>
      </w:r>
    </w:p>
    <w:p w14:paraId="3F3A3174" w14:textId="4B36BE8A" w:rsidR="00C551F2" w:rsidRPr="003732D3" w:rsidRDefault="00C551F2" w:rsidP="007629C0">
      <w:pPr>
        <w:pStyle w:val="OLNumber2"/>
      </w:pPr>
      <w:bookmarkStart w:id="1124" w:name="_Ref141804474"/>
      <w:r w:rsidRPr="003732D3">
        <w:t>(</w:t>
      </w:r>
      <w:r w:rsidRPr="003732D3">
        <w:rPr>
          <w:b/>
          <w:bCs/>
        </w:rPr>
        <w:t xml:space="preserve">Quality </w:t>
      </w:r>
      <w:r w:rsidR="00353BE1">
        <w:rPr>
          <w:b/>
          <w:bCs/>
        </w:rPr>
        <w:t xml:space="preserve">management </w:t>
      </w:r>
      <w:r w:rsidRPr="003732D3">
        <w:rPr>
          <w:b/>
          <w:bCs/>
        </w:rPr>
        <w:t>plan</w:t>
      </w:r>
      <w:r w:rsidRPr="003732D3">
        <w:t xml:space="preserve">) The Contractor’s quality </w:t>
      </w:r>
      <w:r w:rsidR="006B5217">
        <w:t>management</w:t>
      </w:r>
      <w:r w:rsidR="006B5217" w:rsidRPr="003732D3">
        <w:t xml:space="preserve"> </w:t>
      </w:r>
      <w:r w:rsidRPr="003732D3">
        <w:t xml:space="preserve">system must include a quality </w:t>
      </w:r>
      <w:r w:rsidR="00353BE1">
        <w:t xml:space="preserve">management </w:t>
      </w:r>
      <w:r w:rsidRPr="003732D3">
        <w:t>plan which contains at least the following information:</w:t>
      </w:r>
      <w:bookmarkEnd w:id="1124"/>
    </w:p>
    <w:p w14:paraId="3687F400" w14:textId="428A571F" w:rsidR="00C551F2" w:rsidRPr="003732D3" w:rsidRDefault="00C551F2" w:rsidP="007629C0">
      <w:pPr>
        <w:pStyle w:val="OLNumber3"/>
      </w:pPr>
      <w:r w:rsidRPr="003732D3">
        <w:lastRenderedPageBreak/>
        <w:t>a project organisation chart clearly showing the lines of authority</w:t>
      </w:r>
      <w:r w:rsidR="00670ADF">
        <w:t>,</w:t>
      </w:r>
      <w:r w:rsidRPr="003732D3">
        <w:t xml:space="preserve"> responsibility</w:t>
      </w:r>
      <w:r w:rsidR="00670ADF">
        <w:t>,</w:t>
      </w:r>
      <w:r w:rsidRPr="003732D3">
        <w:t xml:space="preserve"> and communication that will be in effect;</w:t>
      </w:r>
    </w:p>
    <w:p w14:paraId="18A87B12" w14:textId="77777777" w:rsidR="00C551F2" w:rsidRPr="003732D3" w:rsidRDefault="00C551F2" w:rsidP="007629C0">
      <w:pPr>
        <w:pStyle w:val="OLNumber3"/>
      </w:pPr>
      <w:r w:rsidRPr="003732D3">
        <w:t>details of the qualifications and experience of all project management and supervision staff;</w:t>
      </w:r>
    </w:p>
    <w:p w14:paraId="12861791" w14:textId="74EBDF0D" w:rsidR="00C551F2" w:rsidRPr="003732D3" w:rsidRDefault="00C551F2" w:rsidP="007629C0">
      <w:pPr>
        <w:pStyle w:val="OLNumber3"/>
      </w:pPr>
      <w:r w:rsidRPr="003732D3">
        <w:t>a</w:t>
      </w:r>
      <w:r w:rsidR="00FB7D78" w:rsidRPr="003732D3">
        <w:t xml:space="preserve"> </w:t>
      </w:r>
      <w:proofErr w:type="gramStart"/>
      <w:r w:rsidR="00FB7D78" w:rsidRPr="003732D3">
        <w:t>lot</w:t>
      </w:r>
      <w:proofErr w:type="gramEnd"/>
      <w:r w:rsidR="00FB7D78" w:rsidRPr="003732D3">
        <w:t xml:space="preserve"> plan;</w:t>
      </w:r>
    </w:p>
    <w:p w14:paraId="3D42C7BA" w14:textId="0BCAC803" w:rsidR="00C551F2" w:rsidRPr="003732D3" w:rsidRDefault="00C551F2" w:rsidP="007629C0">
      <w:pPr>
        <w:pStyle w:val="OLNumber3"/>
      </w:pPr>
      <w:r w:rsidRPr="003732D3">
        <w:t>details of project specific procedures</w:t>
      </w:r>
      <w:r w:rsidR="00354A2C">
        <w:t>,</w:t>
      </w:r>
      <w:r w:rsidRPr="003732D3">
        <w:t xml:space="preserve"> including those related to the following to the extent that they are applicable to WUC: </w:t>
      </w:r>
    </w:p>
    <w:p w14:paraId="45F5114C" w14:textId="77777777" w:rsidR="00C551F2" w:rsidRPr="003732D3" w:rsidRDefault="00C551F2" w:rsidP="007629C0">
      <w:pPr>
        <w:pStyle w:val="OLNumber4"/>
      </w:pPr>
      <w:r w:rsidRPr="003732D3">
        <w:t xml:space="preserve">all shop drawing formation and coordination; </w:t>
      </w:r>
    </w:p>
    <w:p w14:paraId="65A56B92" w14:textId="77777777" w:rsidR="00C551F2" w:rsidRPr="003732D3" w:rsidRDefault="00C551F2" w:rsidP="007629C0">
      <w:pPr>
        <w:pStyle w:val="OLNumber4"/>
      </w:pPr>
      <w:r w:rsidRPr="003732D3">
        <w:t xml:space="preserve">management of all services subcontractor/trades; </w:t>
      </w:r>
    </w:p>
    <w:p w14:paraId="161CAD83" w14:textId="7A37DA9F" w:rsidR="00C551F2" w:rsidRPr="003732D3" w:rsidRDefault="00C551F2" w:rsidP="007629C0">
      <w:pPr>
        <w:pStyle w:val="OLNumber4"/>
      </w:pPr>
      <w:r w:rsidRPr="003732D3">
        <w:t>management of all services/operational commissioning;</w:t>
      </w:r>
    </w:p>
    <w:p w14:paraId="65393C86" w14:textId="77777777" w:rsidR="00C551F2" w:rsidRPr="003732D3" w:rsidRDefault="00C551F2" w:rsidP="007629C0">
      <w:pPr>
        <w:pStyle w:val="OLNumber3"/>
      </w:pPr>
      <w:r w:rsidRPr="003732D3">
        <w:t>applicable inspection and test plans;</w:t>
      </w:r>
    </w:p>
    <w:p w14:paraId="5FD3DAE3" w14:textId="77777777" w:rsidR="00C551F2" w:rsidRPr="003732D3" w:rsidRDefault="00C551F2" w:rsidP="007629C0">
      <w:pPr>
        <w:pStyle w:val="OLNumber3"/>
      </w:pPr>
      <w:r w:rsidRPr="003732D3">
        <w:t>a register of all proposed quality records; and</w:t>
      </w:r>
    </w:p>
    <w:p w14:paraId="5D811A1E" w14:textId="77777777" w:rsidR="00C551F2" w:rsidRDefault="00C551F2" w:rsidP="007629C0">
      <w:pPr>
        <w:pStyle w:val="OLNumber3"/>
      </w:pPr>
      <w:r w:rsidRPr="003732D3">
        <w:t>a copy of the NATA terms of registration for the Contractor’s compliance testing laboratory.</w:t>
      </w:r>
    </w:p>
    <w:p w14:paraId="7B5D86AD" w14:textId="6E3B2491" w:rsidR="006B5DDA" w:rsidRDefault="006B5DDA" w:rsidP="004B3A57">
      <w:pPr>
        <w:pStyle w:val="OLNumber3"/>
        <w:numPr>
          <w:ilvl w:val="0"/>
          <w:numId w:val="0"/>
        </w:numPr>
        <w:ind w:left="709"/>
      </w:pPr>
      <w:r w:rsidRPr="006B5DDA">
        <w:rPr>
          <w:iCs/>
        </w:rPr>
        <w:t>The</w:t>
      </w:r>
      <w:r w:rsidRPr="0030591F">
        <w:t xml:space="preserve"> Contractor must obtain and comply with the Superintendent’s </w:t>
      </w:r>
      <w:r>
        <w:t>Direction</w:t>
      </w:r>
      <w:r w:rsidRPr="0030591F">
        <w:t xml:space="preserve"> regarding the plan pursuant to subclause 8.3 of the General Conditions of Contract.</w:t>
      </w:r>
    </w:p>
    <w:p w14:paraId="3CD3E111" w14:textId="2DEFD57F" w:rsidR="00C551F2" w:rsidRPr="003732D3" w:rsidRDefault="00C551F2" w:rsidP="007629C0">
      <w:pPr>
        <w:pStyle w:val="OLNumber2"/>
      </w:pPr>
      <w:bookmarkStart w:id="1125" w:name="_Ref141805258"/>
      <w:r w:rsidRPr="003732D3">
        <w:rPr>
          <w:szCs w:val="22"/>
        </w:rPr>
        <w:t>(</w:t>
      </w:r>
      <w:r w:rsidRPr="00DB5169">
        <w:rPr>
          <w:b/>
          <w:szCs w:val="22"/>
        </w:rPr>
        <w:t>Inspection and test plan</w:t>
      </w:r>
      <w:r w:rsidRPr="003732D3">
        <w:rPr>
          <w:szCs w:val="22"/>
        </w:rPr>
        <w:t xml:space="preserve">) The Contractor must, as part of the Contractor’s quality management system, </w:t>
      </w:r>
      <w:r w:rsidRPr="003732D3">
        <w:t xml:space="preserve">prepare and obtain the Superintendent’s </w:t>
      </w:r>
      <w:r w:rsidR="00047745">
        <w:t>Direction</w:t>
      </w:r>
      <w:r w:rsidRPr="003732D3">
        <w:t xml:space="preserve"> regarding an inspection and test plan. The inspection and test plan must</w:t>
      </w:r>
      <w:r w:rsidR="005D3C25">
        <w:t>,</w:t>
      </w:r>
      <w:r w:rsidRPr="003732D3">
        <w:t xml:space="preserve"> at a minimum, detail:</w:t>
      </w:r>
      <w:bookmarkEnd w:id="1125"/>
    </w:p>
    <w:p w14:paraId="276E1FCB" w14:textId="251F6DE2" w:rsidR="00C551F2" w:rsidRPr="003732D3" w:rsidRDefault="00C551F2" w:rsidP="007629C0">
      <w:pPr>
        <w:pStyle w:val="OLNumber3"/>
      </w:pPr>
      <w:r w:rsidRPr="003732D3">
        <w:t xml:space="preserve">the items of </w:t>
      </w:r>
      <w:r w:rsidR="00C535CA" w:rsidRPr="00C535CA">
        <w:t>Work</w:t>
      </w:r>
      <w:r w:rsidRPr="003732D3">
        <w:t xml:space="preserve"> to be inspected or tested;</w:t>
      </w:r>
    </w:p>
    <w:p w14:paraId="46C687B0" w14:textId="77777777" w:rsidR="00C551F2" w:rsidRPr="003732D3" w:rsidRDefault="00C551F2" w:rsidP="007629C0">
      <w:pPr>
        <w:pStyle w:val="OLNumber3"/>
      </w:pPr>
      <w:r w:rsidRPr="003732D3">
        <w:t>the party who will carry out the inspection or test;</w:t>
      </w:r>
    </w:p>
    <w:p w14:paraId="495035B7" w14:textId="10B381B3" w:rsidR="00C551F2" w:rsidRDefault="00C551F2" w:rsidP="007629C0">
      <w:pPr>
        <w:pStyle w:val="OLNumber3"/>
      </w:pPr>
      <w:r w:rsidRPr="003732D3">
        <w:t xml:space="preserve">the stages at which </w:t>
      </w:r>
      <w:r w:rsidR="00C535CA" w:rsidRPr="00C535CA">
        <w:t>Work</w:t>
      </w:r>
      <w:r w:rsidRPr="003732D3">
        <w:t xml:space="preserve"> is to be inspected and tested or the frequency of inspections and tests;</w:t>
      </w:r>
    </w:p>
    <w:p w14:paraId="31D5B347" w14:textId="0760677C" w:rsidR="0015375B" w:rsidRDefault="0015375B" w:rsidP="007629C0">
      <w:pPr>
        <w:pStyle w:val="OLNumber3"/>
      </w:pPr>
      <w:r>
        <w:t>the testing procedures and methodologies;</w:t>
      </w:r>
    </w:p>
    <w:p w14:paraId="75E07458" w14:textId="4D742E29" w:rsidR="0015375B" w:rsidRDefault="0015375B" w:rsidP="007629C0">
      <w:pPr>
        <w:pStyle w:val="OLNumber3"/>
      </w:pPr>
      <w:r>
        <w:t>acceptance criteria;</w:t>
      </w:r>
    </w:p>
    <w:p w14:paraId="5403733B" w14:textId="1310857B" w:rsidR="0015375B" w:rsidRPr="003732D3" w:rsidRDefault="0015375B" w:rsidP="007629C0">
      <w:pPr>
        <w:pStyle w:val="OLNumber3"/>
      </w:pPr>
      <w:r>
        <w:t>non-conformance management and corrective processes;</w:t>
      </w:r>
    </w:p>
    <w:p w14:paraId="252991F6" w14:textId="39B81016" w:rsidR="00C551F2" w:rsidRPr="003732D3" w:rsidRDefault="00C535CA" w:rsidP="007629C0">
      <w:pPr>
        <w:pStyle w:val="OLNumber3"/>
      </w:pPr>
      <w:r w:rsidRPr="00C535CA">
        <w:t>Work</w:t>
      </w:r>
      <w:r w:rsidR="00C551F2" w:rsidRPr="003732D3">
        <w:t xml:space="preserve"> which shall not be covered up or made inaccessible without the prior approval of the Superintendent;</w:t>
      </w:r>
    </w:p>
    <w:p w14:paraId="64831094" w14:textId="0222ACDD" w:rsidR="00A47E17" w:rsidRDefault="003C651D" w:rsidP="007629C0">
      <w:pPr>
        <w:pStyle w:val="OLNumber3"/>
      </w:pPr>
      <w:r>
        <w:t xml:space="preserve">witness points </w:t>
      </w:r>
      <w:r w:rsidR="00A47E17">
        <w:t>for Work for which a Superintendent’s Representative must be present;</w:t>
      </w:r>
    </w:p>
    <w:p w14:paraId="46D15419" w14:textId="609D8C43" w:rsidR="00C551F2" w:rsidRPr="003732D3" w:rsidRDefault="00C551F2" w:rsidP="007629C0">
      <w:pPr>
        <w:pStyle w:val="OLNumber3"/>
      </w:pPr>
      <w:r w:rsidRPr="003732D3">
        <w:t xml:space="preserve">hold points beyond which </w:t>
      </w:r>
      <w:r w:rsidR="00C535CA" w:rsidRPr="00C535CA">
        <w:t>Work</w:t>
      </w:r>
      <w:r w:rsidRPr="003732D3">
        <w:t xml:space="preserve"> cannot proceed without approval of the Superintendent;</w:t>
      </w:r>
    </w:p>
    <w:p w14:paraId="679412BB" w14:textId="64DE388F" w:rsidR="00C551F2" w:rsidRPr="003732D3" w:rsidRDefault="00C551F2" w:rsidP="007629C0">
      <w:pPr>
        <w:pStyle w:val="OLNumber3"/>
      </w:pPr>
      <w:r w:rsidRPr="003732D3">
        <w:t xml:space="preserve">relevant standards; and </w:t>
      </w:r>
    </w:p>
    <w:p w14:paraId="369F6CFF" w14:textId="154ED6C5" w:rsidR="00C551F2" w:rsidRDefault="00C551F2" w:rsidP="007629C0">
      <w:pPr>
        <w:pStyle w:val="OLNumber3"/>
      </w:pPr>
      <w:r w:rsidRPr="003732D3">
        <w:t>the records to be maintained by the Contractor</w:t>
      </w:r>
      <w:r w:rsidR="00196E6B">
        <w:t>.</w:t>
      </w:r>
    </w:p>
    <w:p w14:paraId="3C9D684D" w14:textId="60B0DA3A" w:rsidR="006B5DDA" w:rsidRPr="003732D3" w:rsidRDefault="006B5DDA" w:rsidP="004B3A57">
      <w:pPr>
        <w:pStyle w:val="OLNumber3"/>
        <w:numPr>
          <w:ilvl w:val="0"/>
          <w:numId w:val="0"/>
        </w:numPr>
        <w:ind w:left="709"/>
      </w:pPr>
      <w:r w:rsidRPr="006B5DDA">
        <w:rPr>
          <w:iCs/>
        </w:rPr>
        <w:t>The</w:t>
      </w:r>
      <w:r w:rsidRPr="0030591F">
        <w:t xml:space="preserve"> Contractor must obtain and comply with the Superintendent’s </w:t>
      </w:r>
      <w:r>
        <w:t>Direction</w:t>
      </w:r>
      <w:r w:rsidRPr="0030591F">
        <w:t xml:space="preserve"> regarding the plan pursuant to subclause 8.3 of the General Conditions of Contract.</w:t>
      </w:r>
    </w:p>
    <w:bookmarkEnd w:id="1119"/>
    <w:p w14:paraId="1D253D0B" w14:textId="58855E3C" w:rsidR="00C551F2" w:rsidRPr="003732D3" w:rsidRDefault="00C551F2" w:rsidP="007629C0">
      <w:pPr>
        <w:pStyle w:val="OLNumber2"/>
      </w:pPr>
      <w:r w:rsidRPr="003732D3">
        <w:t>(</w:t>
      </w:r>
      <w:r w:rsidRPr="00DB5169">
        <w:rPr>
          <w:b/>
        </w:rPr>
        <w:t>Reporting</w:t>
      </w:r>
      <w:r w:rsidRPr="003732D3">
        <w:t>)</w:t>
      </w:r>
      <w:r w:rsidR="00196E6B">
        <w:rPr>
          <w:bCs/>
        </w:rPr>
        <w:t xml:space="preserve"> </w:t>
      </w:r>
      <w:r w:rsidRPr="003732D3">
        <w:t>The</w:t>
      </w:r>
      <w:r w:rsidR="00196E6B">
        <w:t xml:space="preserve"> </w:t>
      </w:r>
      <w:r w:rsidRPr="003732D3">
        <w:t>Contractor must provide the Superintendent with all documents and information:</w:t>
      </w:r>
    </w:p>
    <w:p w14:paraId="38A390A2" w14:textId="0F7CFE3D" w:rsidR="00C551F2" w:rsidRPr="003732D3" w:rsidRDefault="00C551F2" w:rsidP="007629C0">
      <w:pPr>
        <w:pStyle w:val="OLNumber3"/>
      </w:pPr>
      <w:r w:rsidRPr="003732D3">
        <w:lastRenderedPageBreak/>
        <w:t>reasonably requested to support or evidence the Contractor’s quality management system</w:t>
      </w:r>
      <w:r w:rsidR="00196E6B">
        <w:t>;</w:t>
      </w:r>
      <w:r w:rsidR="00502FA6">
        <w:t xml:space="preserve"> </w:t>
      </w:r>
    </w:p>
    <w:p w14:paraId="75F0752F" w14:textId="250C61E8" w:rsidR="00C551F2" w:rsidRPr="003732D3" w:rsidRDefault="00C551F2" w:rsidP="007629C0">
      <w:pPr>
        <w:pStyle w:val="OLNumber3"/>
      </w:pPr>
      <w:r w:rsidRPr="003732D3">
        <w:t xml:space="preserve">which are produced by the Contractor in compliance with the quality </w:t>
      </w:r>
      <w:r w:rsidR="006B5217">
        <w:t>management</w:t>
      </w:r>
      <w:r w:rsidR="006B5217" w:rsidRPr="003732D3">
        <w:t xml:space="preserve"> </w:t>
      </w:r>
      <w:r w:rsidRPr="003732D3">
        <w:t>system.</w:t>
      </w:r>
    </w:p>
    <w:p w14:paraId="0F2E6C4D" w14:textId="216C28C9" w:rsidR="0089001B" w:rsidRPr="003732D3" w:rsidRDefault="0089001B" w:rsidP="007629C0">
      <w:pPr>
        <w:pStyle w:val="OLNumber1BU"/>
        <w:rPr>
          <w:szCs w:val="22"/>
        </w:rPr>
      </w:pPr>
      <w:bookmarkStart w:id="1126" w:name="_Toc141803208"/>
      <w:bookmarkStart w:id="1127" w:name="_Toc141860570"/>
      <w:bookmarkStart w:id="1128" w:name="_Toc141908794"/>
      <w:bookmarkStart w:id="1129" w:name="_Toc141911587"/>
      <w:bookmarkStart w:id="1130" w:name="_Toc141912444"/>
      <w:bookmarkStart w:id="1131" w:name="_Toc141989681"/>
      <w:bookmarkStart w:id="1132" w:name="_Toc141992589"/>
      <w:bookmarkStart w:id="1133" w:name="_Toc141998058"/>
      <w:bookmarkStart w:id="1134" w:name="_Toc141803209"/>
      <w:bookmarkStart w:id="1135" w:name="_Toc141860571"/>
      <w:bookmarkStart w:id="1136" w:name="_Toc141908795"/>
      <w:bookmarkStart w:id="1137" w:name="_Toc141911588"/>
      <w:bookmarkStart w:id="1138" w:name="_Toc141912445"/>
      <w:bookmarkStart w:id="1139" w:name="_Toc141992590"/>
      <w:bookmarkStart w:id="1140" w:name="_Toc141998059"/>
      <w:bookmarkStart w:id="1141" w:name="_Toc141803210"/>
      <w:bookmarkStart w:id="1142" w:name="_Toc141860572"/>
      <w:bookmarkStart w:id="1143" w:name="_Toc141908796"/>
      <w:bookmarkStart w:id="1144" w:name="_Toc141911589"/>
      <w:bookmarkStart w:id="1145" w:name="_Toc141912446"/>
      <w:bookmarkStart w:id="1146" w:name="_Toc141992591"/>
      <w:bookmarkStart w:id="1147" w:name="_Toc141998060"/>
      <w:bookmarkStart w:id="1148" w:name="_Toc141803211"/>
      <w:bookmarkStart w:id="1149" w:name="_Toc141860573"/>
      <w:bookmarkStart w:id="1150" w:name="_Toc141908797"/>
      <w:bookmarkStart w:id="1151" w:name="_Toc141911590"/>
      <w:bookmarkStart w:id="1152" w:name="_Toc141912447"/>
      <w:bookmarkStart w:id="1153" w:name="_Toc141992592"/>
      <w:bookmarkStart w:id="1154" w:name="_Toc141998061"/>
      <w:bookmarkStart w:id="1155" w:name="_Toc141803212"/>
      <w:bookmarkStart w:id="1156" w:name="_Toc141860574"/>
      <w:bookmarkStart w:id="1157" w:name="_Toc141908798"/>
      <w:bookmarkStart w:id="1158" w:name="_Toc141911591"/>
      <w:bookmarkStart w:id="1159" w:name="_Toc141912448"/>
      <w:bookmarkStart w:id="1160" w:name="_Toc141992593"/>
      <w:bookmarkStart w:id="1161" w:name="_Toc141998062"/>
      <w:bookmarkStart w:id="1162" w:name="_Toc141803213"/>
      <w:bookmarkStart w:id="1163" w:name="_Toc141860575"/>
      <w:bookmarkStart w:id="1164" w:name="_Toc141908799"/>
      <w:bookmarkStart w:id="1165" w:name="_Toc141911592"/>
      <w:bookmarkStart w:id="1166" w:name="_Toc141912449"/>
      <w:bookmarkStart w:id="1167" w:name="_Toc141992594"/>
      <w:bookmarkStart w:id="1168" w:name="_Toc141998063"/>
      <w:bookmarkStart w:id="1169" w:name="_Toc77171365"/>
      <w:bookmarkStart w:id="1170" w:name="_Toc77171421"/>
      <w:bookmarkStart w:id="1171" w:name="_Toc77171475"/>
      <w:bookmarkStart w:id="1172" w:name="_Toc77171529"/>
      <w:bookmarkStart w:id="1173" w:name="_Toc77171582"/>
      <w:bookmarkStart w:id="1174" w:name="_Toc77171634"/>
      <w:bookmarkStart w:id="1175" w:name="_Toc77171686"/>
      <w:bookmarkStart w:id="1176" w:name="_Toc77171738"/>
      <w:bookmarkStart w:id="1177" w:name="_Toc77171790"/>
      <w:bookmarkStart w:id="1178" w:name="_Toc77172185"/>
      <w:bookmarkStart w:id="1179" w:name="_Toc77172238"/>
      <w:bookmarkStart w:id="1180" w:name="_Toc77172287"/>
      <w:bookmarkStart w:id="1181" w:name="_Toc77172337"/>
      <w:bookmarkStart w:id="1182" w:name="_Toc77172533"/>
      <w:bookmarkStart w:id="1183" w:name="_Toc77172583"/>
      <w:bookmarkStart w:id="1184" w:name="_Toc77172632"/>
      <w:bookmarkStart w:id="1185" w:name="_Toc77172681"/>
      <w:bookmarkStart w:id="1186" w:name="_Toc77172730"/>
      <w:bookmarkStart w:id="1187" w:name="_Toc77172779"/>
      <w:bookmarkStart w:id="1188" w:name="_Toc77172823"/>
      <w:bookmarkStart w:id="1189" w:name="_Toc77172867"/>
      <w:bookmarkStart w:id="1190" w:name="_Toc77172910"/>
      <w:bookmarkStart w:id="1191" w:name="_Toc77172952"/>
      <w:bookmarkStart w:id="1192" w:name="_Toc77173123"/>
      <w:bookmarkStart w:id="1193" w:name="_Toc77173735"/>
      <w:bookmarkStart w:id="1194" w:name="_Hlk77062120"/>
      <w:bookmarkStart w:id="1195" w:name="_Toc24035197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sidRPr="003732D3">
        <w:rPr>
          <w:noProof/>
        </w:rPr>
        <w:t>Payment claims</w:t>
      </w:r>
      <w:bookmarkEnd w:id="1195"/>
    </w:p>
    <w:p w14:paraId="13FA0D67" w14:textId="65816E97" w:rsidR="0089001B" w:rsidRPr="003732D3" w:rsidRDefault="0089001B" w:rsidP="007629C0">
      <w:pPr>
        <w:pStyle w:val="OLNumber2"/>
        <w:rPr>
          <w:b/>
          <w:noProof/>
        </w:rPr>
      </w:pPr>
      <w:r w:rsidRPr="003732D3">
        <w:t>(</w:t>
      </w:r>
      <w:r w:rsidRPr="003732D3">
        <w:rPr>
          <w:b/>
          <w:bCs/>
        </w:rPr>
        <w:t>Additional documentation</w:t>
      </w:r>
      <w:r w:rsidRPr="003732D3">
        <w:t>) In addition to the requirements stated in the General Conditions of Contract, the Contractor must provide the following documentation with each claim for payment submitted under the Contract:</w:t>
      </w:r>
    </w:p>
    <w:p w14:paraId="204F4722" w14:textId="61A1D615" w:rsidR="0089001B" w:rsidRPr="00D253A3" w:rsidRDefault="00D253A3" w:rsidP="007629C0">
      <w:pPr>
        <w:pStyle w:val="OLNumber3"/>
        <w:rPr>
          <w:b/>
          <w:noProof/>
        </w:rPr>
      </w:pPr>
      <w:r>
        <w:t>Completion of work</w:t>
      </w:r>
      <w:r w:rsidR="0089001B" w:rsidRPr="003732D3">
        <w:t>;</w:t>
      </w:r>
    </w:p>
    <w:p w14:paraId="53A1E4C0" w14:textId="2799BCA8" w:rsidR="00D253A3" w:rsidRPr="003732D3" w:rsidRDefault="00D253A3" w:rsidP="007629C0">
      <w:pPr>
        <w:pStyle w:val="OLNumber3"/>
        <w:rPr>
          <w:b/>
          <w:noProof/>
        </w:rPr>
      </w:pPr>
      <w:r>
        <w:t>Invoice sent to accounts.payable@banana.qld.gov.au</w:t>
      </w:r>
    </w:p>
    <w:p w14:paraId="71A1A483" w14:textId="2E7274B4" w:rsidR="00130A39" w:rsidRPr="002524C4" w:rsidRDefault="00130A39" w:rsidP="007629C0">
      <w:pPr>
        <w:pStyle w:val="OLNumber2"/>
      </w:pPr>
      <w:r w:rsidRPr="003732D3">
        <w:rPr>
          <w:bCs/>
          <w:noProof/>
        </w:rPr>
        <w:t>(</w:t>
      </w:r>
      <w:r w:rsidRPr="003732D3">
        <w:rPr>
          <w:b/>
          <w:noProof/>
        </w:rPr>
        <w:t>Cash flow projection</w:t>
      </w:r>
      <w:r w:rsidRPr="003732D3">
        <w:rPr>
          <w:bCs/>
          <w:noProof/>
        </w:rPr>
        <w:t>)</w:t>
      </w:r>
      <w:r w:rsidRPr="003732D3">
        <w:rPr>
          <w:b/>
          <w:noProof/>
        </w:rPr>
        <w:t xml:space="preserve"> </w:t>
      </w:r>
      <w:r w:rsidRPr="003732D3">
        <w:rPr>
          <w:bCs/>
          <w:noProof/>
        </w:rPr>
        <w:t>Within 3 days after submitting a tax invoice for payment, the</w:t>
      </w:r>
      <w:r w:rsidRPr="003732D3">
        <w:rPr>
          <w:b/>
          <w:noProof/>
        </w:rPr>
        <w:t xml:space="preserve"> </w:t>
      </w:r>
      <w:r w:rsidRPr="003732D3">
        <w:t xml:space="preserve">Contractor must provide an updated cash flow projection schedule for the balance of WUC remaining at </w:t>
      </w:r>
      <w:r w:rsidR="000B3F17">
        <w:t xml:space="preserve">the </w:t>
      </w:r>
      <w:r w:rsidRPr="003732D3">
        <w:t>end of each month</w:t>
      </w:r>
      <w:r w:rsidR="000B3F17">
        <w:t>,</w:t>
      </w:r>
      <w:r w:rsidRPr="003732D3">
        <w:t xml:space="preserve"> including revised cash flow projection based on approved progress claims and total cost to date. </w:t>
      </w:r>
    </w:p>
    <w:p w14:paraId="4E083034" w14:textId="2E39A469" w:rsidR="00571B71" w:rsidRPr="003732D3" w:rsidRDefault="00571B71" w:rsidP="007629C0">
      <w:pPr>
        <w:pStyle w:val="OLNumber2"/>
      </w:pPr>
      <w:r w:rsidRPr="003732D3">
        <w:t>(</w:t>
      </w:r>
      <w:r w:rsidRPr="003732D3">
        <w:rPr>
          <w:b/>
          <w:bCs/>
        </w:rPr>
        <w:t>Particular items in Price Schedule</w:t>
      </w:r>
      <w:r w:rsidRPr="003732D3">
        <w:t>)</w:t>
      </w:r>
      <w:r w:rsidRPr="003732D3">
        <w:rPr>
          <w:b/>
          <w:bCs/>
        </w:rPr>
        <w:t xml:space="preserve"> </w:t>
      </w:r>
      <w:r w:rsidRPr="003732D3">
        <w:t>Further to clause 3 of the General Conditions of Contract where an item is identified in the Price Schedule as:</w:t>
      </w:r>
    </w:p>
    <w:p w14:paraId="52F7C821" w14:textId="49C9546D" w:rsidR="00571B71" w:rsidRPr="003732D3" w:rsidRDefault="00B26AD0" w:rsidP="007629C0">
      <w:pPr>
        <w:pStyle w:val="OLNumber3"/>
      </w:pPr>
      <w:r w:rsidRPr="003732D3">
        <w:t xml:space="preserve">a prime cost item, then the relevant sum(s) included in the Price Schedule shall in themselves </w:t>
      </w:r>
      <w:proofErr w:type="gramStart"/>
      <w:r w:rsidRPr="003732D3">
        <w:t>not be</w:t>
      </w:r>
      <w:proofErr w:type="gramEnd"/>
      <w:r w:rsidRPr="003732D3">
        <w:t xml:space="preserve"> payable</w:t>
      </w:r>
      <w:r w:rsidR="00EE6775">
        <w:t>,</w:t>
      </w:r>
      <w:r w:rsidRPr="003732D3">
        <w:t xml:space="preserve"> but </w:t>
      </w:r>
      <w:r w:rsidR="00571B71" w:rsidRPr="003732D3">
        <w:t xml:space="preserve">where that item of </w:t>
      </w:r>
      <w:r w:rsidR="00C535CA" w:rsidRPr="00C535CA">
        <w:t>Work</w:t>
      </w:r>
      <w:r w:rsidR="00571B71" w:rsidRPr="003732D3">
        <w:t xml:space="preserve"> is </w:t>
      </w:r>
      <w:r w:rsidR="00C25E8A" w:rsidRPr="003732D3">
        <w:t xml:space="preserve">to be </w:t>
      </w:r>
      <w:r w:rsidRPr="003732D3">
        <w:t xml:space="preserve">supplied or </w:t>
      </w:r>
      <w:r w:rsidR="00571B71" w:rsidRPr="003732D3">
        <w:t>carried out</w:t>
      </w:r>
      <w:r w:rsidR="00571B71" w:rsidRPr="003732D3">
        <w:rPr>
          <w:i/>
        </w:rPr>
        <w:t>:</w:t>
      </w:r>
    </w:p>
    <w:p w14:paraId="340217CA" w14:textId="77777777" w:rsidR="00C25E8A" w:rsidRPr="003732D3" w:rsidRDefault="00C25E8A" w:rsidP="007629C0">
      <w:pPr>
        <w:pStyle w:val="OLNumber4"/>
      </w:pPr>
      <w:r w:rsidRPr="003732D3">
        <w:t>the Contractor must, if directed to do so by the Superintendent:</w:t>
      </w:r>
    </w:p>
    <w:p w14:paraId="2DE635AD" w14:textId="074FE6CB" w:rsidR="00C25E8A" w:rsidRPr="003732D3" w:rsidRDefault="00C25E8A" w:rsidP="007629C0">
      <w:pPr>
        <w:pStyle w:val="OLNumber5"/>
      </w:pPr>
      <w:r w:rsidRPr="003732D3">
        <w:t xml:space="preserve">use its best endeavours to obtain 3 quotes for the prime cost item from suppliers which the Contractor considers </w:t>
      </w:r>
      <w:proofErr w:type="gramStart"/>
      <w:r w:rsidRPr="003732D3">
        <w:t>are capable of carrying</w:t>
      </w:r>
      <w:proofErr w:type="gramEnd"/>
      <w:r w:rsidRPr="003732D3">
        <w:t xml:space="preserve"> out the relevant </w:t>
      </w:r>
      <w:r w:rsidR="00C535CA" w:rsidRPr="00C535CA">
        <w:t>Work</w:t>
      </w:r>
      <w:r w:rsidRPr="003732D3">
        <w:t xml:space="preserve"> and that are reasonably available to do so</w:t>
      </w:r>
      <w:r w:rsidR="00276BF6">
        <w:t xml:space="preserve">; </w:t>
      </w:r>
      <w:r w:rsidRPr="003732D3">
        <w:t>and</w:t>
      </w:r>
    </w:p>
    <w:p w14:paraId="5D70EE1B" w14:textId="49F18603" w:rsidR="00C25E8A" w:rsidRPr="003732D3" w:rsidRDefault="00C25E8A" w:rsidP="007629C0">
      <w:pPr>
        <w:pStyle w:val="OLNumber5"/>
      </w:pPr>
      <w:r w:rsidRPr="003732D3">
        <w:t xml:space="preserve">provide a complete written copy of each quote </w:t>
      </w:r>
      <w:r w:rsidR="00E15FC2" w:rsidRPr="003732D3">
        <w:t xml:space="preserve">received </w:t>
      </w:r>
      <w:r w:rsidRPr="003732D3">
        <w:t xml:space="preserve">to </w:t>
      </w:r>
      <w:r w:rsidR="00E15FC2" w:rsidRPr="003732D3">
        <w:t>the Superintendent;</w:t>
      </w:r>
    </w:p>
    <w:p w14:paraId="375272EE" w14:textId="301B66E4" w:rsidR="00C25E8A" w:rsidRPr="003732D3" w:rsidRDefault="00C25E8A" w:rsidP="007629C0">
      <w:pPr>
        <w:pStyle w:val="OLNumber4"/>
      </w:pPr>
      <w:r w:rsidRPr="003732D3">
        <w:t xml:space="preserve">the Superintendent may </w:t>
      </w:r>
      <w:r w:rsidR="00E15FC2" w:rsidRPr="003732D3">
        <w:t xml:space="preserve">(but shall not be obliged to) within 5 Business Days after receiving the quotation(s) </w:t>
      </w:r>
      <w:r w:rsidRPr="003732D3">
        <w:t xml:space="preserve">direct the Contractor as to which </w:t>
      </w:r>
      <w:r w:rsidR="00E15FC2" w:rsidRPr="003732D3">
        <w:t>supplier to engage and the Contractor must comply with that Direction.</w:t>
      </w:r>
      <w:r w:rsidR="00F50671">
        <w:t xml:space="preserve"> </w:t>
      </w:r>
      <w:r w:rsidR="00E15FC2" w:rsidRPr="003732D3">
        <w:t>If the Superintendent does not give a Direction within this time, then the Contractor may engage any one of the suppliers that provided a quotation</w:t>
      </w:r>
      <w:r w:rsidR="00F50671">
        <w:t>;</w:t>
      </w:r>
    </w:p>
    <w:p w14:paraId="1CA29E47" w14:textId="2206A932" w:rsidR="00571B71" w:rsidRPr="003732D3" w:rsidRDefault="00571B71" w:rsidP="007629C0">
      <w:pPr>
        <w:pStyle w:val="OLNumber4"/>
      </w:pPr>
      <w:r w:rsidRPr="003732D3">
        <w:t xml:space="preserve">the Contractor shall be entitled to payment of the actual direct cost paid </w:t>
      </w:r>
      <w:r w:rsidR="00B26AD0" w:rsidRPr="003732D3">
        <w:t xml:space="preserve">by the Contractor </w:t>
      </w:r>
      <w:r w:rsidRPr="003732D3">
        <w:t>to the supplier</w:t>
      </w:r>
      <w:r w:rsidR="00B26AD0" w:rsidRPr="003732D3">
        <w:t xml:space="preserve"> for </w:t>
      </w:r>
      <w:r w:rsidR="00E15FC2" w:rsidRPr="003732D3">
        <w:t xml:space="preserve">the supply of </w:t>
      </w:r>
      <w:r w:rsidR="00B26AD0" w:rsidRPr="003732D3">
        <w:t>that item (excluding any damages payable to the supplier or vice versa) and</w:t>
      </w:r>
      <w:r w:rsidRPr="003732D3">
        <w:t xml:space="preserve"> without any payment for </w:t>
      </w:r>
      <w:r w:rsidR="00B26AD0" w:rsidRPr="003732D3">
        <w:t xml:space="preserve">the Contractor’s </w:t>
      </w:r>
      <w:r w:rsidRPr="003732D3">
        <w:t>profit and overheads; and</w:t>
      </w:r>
    </w:p>
    <w:p w14:paraId="2B2E1601" w14:textId="37C31446" w:rsidR="00571B71" w:rsidRPr="003732D3" w:rsidRDefault="00571B71" w:rsidP="007629C0">
      <w:pPr>
        <w:pStyle w:val="OLNumber4"/>
      </w:pPr>
      <w:r w:rsidRPr="003732D3">
        <w:t>the costs for labour, installation</w:t>
      </w:r>
      <w:r w:rsidR="006E47BF">
        <w:t xml:space="preserve">, </w:t>
      </w:r>
      <w:r w:rsidRPr="003732D3">
        <w:t xml:space="preserve">and for all other costs required to incorporate the goods into The </w:t>
      </w:r>
      <w:r w:rsidR="00C535CA" w:rsidRPr="00C535CA">
        <w:t>Work</w:t>
      </w:r>
      <w:r w:rsidRPr="003732D3">
        <w:t>s shall be deemed to have been included in the Price Schedule generally</w:t>
      </w:r>
      <w:r w:rsidR="00B26AD0" w:rsidRPr="003732D3">
        <w:t>;</w:t>
      </w:r>
    </w:p>
    <w:p w14:paraId="0CA26B1E" w14:textId="207959A0" w:rsidR="00B26AD0" w:rsidRPr="003732D3" w:rsidRDefault="00571B71" w:rsidP="007629C0">
      <w:pPr>
        <w:pStyle w:val="OLNumber3"/>
      </w:pPr>
      <w:r w:rsidRPr="003732D3">
        <w:t>a provisional quantity, provisional item, if ordered, as directed</w:t>
      </w:r>
      <w:r w:rsidR="00B26AD0" w:rsidRPr="003732D3">
        <w:t>,</w:t>
      </w:r>
      <w:r w:rsidRPr="003732D3">
        <w:t xml:space="preserve"> optional</w:t>
      </w:r>
      <w:r w:rsidR="00B26AD0" w:rsidRPr="003732D3">
        <w:t xml:space="preserve"> or </w:t>
      </w:r>
      <w:r w:rsidRPr="003732D3">
        <w:t>similar term (other than provisional sum), the</w:t>
      </w:r>
      <w:r w:rsidR="00B26AD0" w:rsidRPr="003732D3">
        <w:t xml:space="preserve">n where that item of </w:t>
      </w:r>
      <w:r w:rsidR="00C535CA" w:rsidRPr="00C535CA">
        <w:t>Work</w:t>
      </w:r>
      <w:r w:rsidR="00B26AD0" w:rsidRPr="003732D3">
        <w:t xml:space="preserve"> is supplied or carried out in accordance with a Direction of the Superintendent:</w:t>
      </w:r>
    </w:p>
    <w:p w14:paraId="5C59A797" w14:textId="0BA12892" w:rsidR="00571B71" w:rsidRPr="003732D3" w:rsidRDefault="00B26AD0" w:rsidP="007629C0">
      <w:pPr>
        <w:pStyle w:val="OLNumber4"/>
      </w:pPr>
      <w:r w:rsidRPr="003732D3">
        <w:t xml:space="preserve">the </w:t>
      </w:r>
      <w:r w:rsidR="00571B71" w:rsidRPr="003732D3">
        <w:t xml:space="preserve">relevant sum(s) included in the Price Schedule shall in themselves </w:t>
      </w:r>
      <w:proofErr w:type="gramStart"/>
      <w:r w:rsidR="00571B71" w:rsidRPr="003732D3">
        <w:t>not be</w:t>
      </w:r>
      <w:proofErr w:type="gramEnd"/>
      <w:r w:rsidR="00571B71" w:rsidRPr="003732D3">
        <w:t xml:space="preserve"> payable</w:t>
      </w:r>
      <w:r w:rsidRPr="003732D3">
        <w:t xml:space="preserve">; </w:t>
      </w:r>
    </w:p>
    <w:p w14:paraId="09EC6BC6" w14:textId="180551FD" w:rsidR="00571B71" w:rsidRPr="003732D3" w:rsidRDefault="00571B71" w:rsidP="007629C0">
      <w:pPr>
        <w:pStyle w:val="OLNumber4"/>
      </w:pPr>
      <w:r w:rsidRPr="003732D3">
        <w:t>where there is a rate for the item in the Price Schedule, the Contractor shall be entitled to payment for the item at the rate provided in the Price Schedule for the measured quantity of the item so supplied or carried out; or</w:t>
      </w:r>
    </w:p>
    <w:p w14:paraId="70CF0FB5" w14:textId="0FF1984E" w:rsidR="00571B71" w:rsidRPr="003732D3" w:rsidRDefault="00571B71" w:rsidP="007629C0">
      <w:pPr>
        <w:pStyle w:val="OLNumber4"/>
      </w:pPr>
      <w:r w:rsidRPr="003732D3">
        <w:lastRenderedPageBreak/>
        <w:t>where there is a lump sum for the item in the Price Schedule, the Contractor shall be entitled to payment of that lump sum</w:t>
      </w:r>
      <w:r w:rsidR="004916DC">
        <w:t>,</w:t>
      </w:r>
    </w:p>
    <w:p w14:paraId="0283A1A9" w14:textId="426C9F2F" w:rsidR="00571B71" w:rsidRPr="003732D3" w:rsidRDefault="00571B71" w:rsidP="007629C0">
      <w:pPr>
        <w:pStyle w:val="OLIndent1"/>
      </w:pPr>
      <w:r w:rsidRPr="003732D3">
        <w:t xml:space="preserve">A </w:t>
      </w:r>
      <w:r w:rsidR="00047745">
        <w:t>Direction</w:t>
      </w:r>
      <w:r w:rsidRPr="003732D3">
        <w:t xml:space="preserve"> to carry out or supply such an item</w:t>
      </w:r>
      <w:r w:rsidR="004916DC">
        <w:t>,</w:t>
      </w:r>
      <w:r w:rsidRPr="003732D3">
        <w:t xml:space="preserve"> or the absence of a direction to carry out or supply such an item</w:t>
      </w:r>
      <w:r w:rsidR="004916DC">
        <w:t>,</w:t>
      </w:r>
      <w:r w:rsidRPr="003732D3">
        <w:t xml:space="preserve"> shall be deemed to be within the general scope of the </w:t>
      </w:r>
      <w:r w:rsidRPr="00447D49">
        <w:rPr>
          <w:iCs/>
        </w:rPr>
        <w:t>Contract</w:t>
      </w:r>
      <w:r w:rsidRPr="003732D3">
        <w:t xml:space="preserve">. </w:t>
      </w:r>
    </w:p>
    <w:p w14:paraId="000193C8" w14:textId="581338D0" w:rsidR="003B0C20" w:rsidRPr="003732D3" w:rsidRDefault="003B0C20" w:rsidP="00914546">
      <w:pPr>
        <w:pStyle w:val="OLNumber1BU"/>
        <w:keepLines/>
      </w:pPr>
      <w:bookmarkStart w:id="1196" w:name="_Toc240351976"/>
      <w:r w:rsidRPr="003732D3">
        <w:t>principal supplied information</w:t>
      </w:r>
      <w:bookmarkEnd w:id="1196"/>
    </w:p>
    <w:p w14:paraId="578F0AAA" w14:textId="50B1593A" w:rsidR="003B0C20" w:rsidRDefault="003B0C20" w:rsidP="00914546">
      <w:pPr>
        <w:pStyle w:val="OLNumber2"/>
        <w:keepNext/>
        <w:keepLines/>
      </w:pPr>
      <w:r w:rsidRPr="003732D3">
        <w:t>(</w:t>
      </w:r>
      <w:r w:rsidRPr="003732D3">
        <w:rPr>
          <w:b/>
        </w:rPr>
        <w:t>Definitions</w:t>
      </w:r>
      <w:r w:rsidRPr="003732D3">
        <w:t xml:space="preserve">) In this clause, </w:t>
      </w:r>
      <w:r w:rsidRPr="00914546">
        <w:rPr>
          <w:b/>
          <w:bCs/>
        </w:rPr>
        <w:t>Principal Supplied Information</w:t>
      </w:r>
      <w:r w:rsidRPr="003732D3">
        <w:t xml:space="preserve"> means</w:t>
      </w:r>
      <w:r>
        <w:t>:</w:t>
      </w:r>
    </w:p>
    <w:p w14:paraId="2598FFA4" w14:textId="77777777" w:rsidR="003B0C20" w:rsidRPr="00795FC7" w:rsidRDefault="003B0C20" w:rsidP="003B0C20">
      <w:pPr>
        <w:pStyle w:val="OLNumber3"/>
      </w:pPr>
      <w:r w:rsidRPr="00914546">
        <w:t>the following information or documents:</w:t>
      </w:r>
    </w:p>
    <w:p w14:paraId="7993FCC8" w14:textId="01BF11D5" w:rsidR="003B0C20" w:rsidRDefault="00D253A3" w:rsidP="003B0C20">
      <w:pPr>
        <w:pStyle w:val="OLNumber4"/>
      </w:pPr>
      <w:r>
        <w:t>Contract</w:t>
      </w:r>
      <w:r w:rsidR="003B0C20">
        <w:t xml:space="preserve">; </w:t>
      </w:r>
    </w:p>
    <w:p w14:paraId="3D558C6D" w14:textId="719F7C97" w:rsidR="003B0C20" w:rsidRDefault="00D253A3" w:rsidP="003B0C20">
      <w:pPr>
        <w:pStyle w:val="OLNumber4"/>
      </w:pPr>
      <w:r>
        <w:t xml:space="preserve">Maps; </w:t>
      </w:r>
      <w:r w:rsidR="003B0C20">
        <w:t>and</w:t>
      </w:r>
    </w:p>
    <w:p w14:paraId="15F91089" w14:textId="77777777" w:rsidR="003B0C20" w:rsidRPr="003732D3" w:rsidRDefault="003B0C20" w:rsidP="003B0C20">
      <w:pPr>
        <w:pStyle w:val="OLNumber3"/>
      </w:pPr>
      <w:r w:rsidRPr="003732D3">
        <w:t xml:space="preserve">any </w:t>
      </w:r>
      <w:r>
        <w:t xml:space="preserve">other </w:t>
      </w:r>
      <w:r w:rsidRPr="003732D3">
        <w:t>information relating to the Contract which either:</w:t>
      </w:r>
    </w:p>
    <w:p w14:paraId="0EFC1092" w14:textId="77777777" w:rsidR="003B0C20" w:rsidRPr="003732D3" w:rsidRDefault="003B0C20" w:rsidP="003B0C20">
      <w:pPr>
        <w:pStyle w:val="OLNumber4"/>
      </w:pPr>
      <w:r w:rsidRPr="003732D3">
        <w:t>does not form part of the Contract but which is or has been provided or made available by or on behalf of the Principal to the Contractor; or</w:t>
      </w:r>
      <w:r w:rsidRPr="003732D3">
        <w:rPr>
          <w:iCs/>
        </w:rPr>
        <w:t xml:space="preserve"> </w:t>
      </w:r>
    </w:p>
    <w:p w14:paraId="77145860" w14:textId="77777777" w:rsidR="003B0C20" w:rsidRPr="003732D3" w:rsidRDefault="003B0C20" w:rsidP="003B0C20">
      <w:pPr>
        <w:pStyle w:val="OLNumber4"/>
      </w:pPr>
      <w:r w:rsidRPr="003732D3">
        <w:t>does form part of the Contract</w:t>
      </w:r>
      <w:r>
        <w:t>,</w:t>
      </w:r>
      <w:r w:rsidRPr="003732D3">
        <w:t xml:space="preserve"> but which is expressly identified as Principal Supplied Information or otherwise as information on which the Contractor should not or must not rely</w:t>
      </w:r>
      <w:r>
        <w:t>,</w:t>
      </w:r>
    </w:p>
    <w:p w14:paraId="628F4293" w14:textId="77777777" w:rsidR="003B0C20" w:rsidRPr="003732D3" w:rsidRDefault="003B0C20" w:rsidP="003B0C20">
      <w:pPr>
        <w:pStyle w:val="OLNumber3"/>
        <w:numPr>
          <w:ilvl w:val="0"/>
          <w:numId w:val="0"/>
        </w:numPr>
        <w:ind w:left="709"/>
      </w:pPr>
      <w:r w:rsidRPr="003732D3">
        <w:t xml:space="preserve">and includes information in any form and information which is made available before or after the Date </w:t>
      </w:r>
      <w:proofErr w:type="gramStart"/>
      <w:r>
        <w:t>O</w:t>
      </w:r>
      <w:r w:rsidRPr="003732D3">
        <w:t>f</w:t>
      </w:r>
      <w:proofErr w:type="gramEnd"/>
      <w:r w:rsidRPr="003732D3">
        <w:t xml:space="preserve"> Acceptance </w:t>
      </w:r>
      <w:proofErr w:type="gramStart"/>
      <w:r>
        <w:t>O</w:t>
      </w:r>
      <w:r w:rsidRPr="003732D3">
        <w:t>f</w:t>
      </w:r>
      <w:proofErr w:type="gramEnd"/>
      <w:r w:rsidRPr="003732D3">
        <w:t xml:space="preserve"> Tender.</w:t>
      </w:r>
    </w:p>
    <w:p w14:paraId="2CF9EA3A" w14:textId="77777777" w:rsidR="003B0C20" w:rsidRPr="003732D3" w:rsidRDefault="003B0C20" w:rsidP="003B0C20">
      <w:pPr>
        <w:pStyle w:val="OLNumber2"/>
      </w:pPr>
      <w:r w:rsidRPr="003732D3">
        <w:t>(</w:t>
      </w:r>
      <w:r w:rsidRPr="003732D3">
        <w:rPr>
          <w:b/>
        </w:rPr>
        <w:t>No warranty or representation by Principal</w:t>
      </w:r>
      <w:r w:rsidRPr="003732D3">
        <w:t xml:space="preserve">) The </w:t>
      </w:r>
      <w:r w:rsidRPr="003732D3">
        <w:rPr>
          <w:iCs/>
        </w:rPr>
        <w:t>Principal</w:t>
      </w:r>
      <w:r w:rsidRPr="003732D3">
        <w:t xml:space="preserve"> gives no warranty and makes no representation that the Principal Supplied Information is accurate, adequate</w:t>
      </w:r>
      <w:r>
        <w:t>,</w:t>
      </w:r>
      <w:r w:rsidRPr="003732D3">
        <w:t xml:space="preserve"> or complete. </w:t>
      </w:r>
    </w:p>
    <w:p w14:paraId="0A9B9155" w14:textId="77777777" w:rsidR="003B0C20" w:rsidRPr="003732D3" w:rsidRDefault="003B0C20" w:rsidP="003B0C20">
      <w:pPr>
        <w:pStyle w:val="OLNumber2"/>
        <w:rPr>
          <w:bCs/>
        </w:rPr>
      </w:pPr>
      <w:r w:rsidRPr="003732D3">
        <w:rPr>
          <w:bCs/>
        </w:rPr>
        <w:t>(</w:t>
      </w:r>
      <w:r w:rsidRPr="003732D3">
        <w:rPr>
          <w:b/>
        </w:rPr>
        <w:t>No reliance</w:t>
      </w:r>
      <w:r w:rsidRPr="003732D3">
        <w:rPr>
          <w:bCs/>
        </w:rPr>
        <w:t>)</w:t>
      </w:r>
      <w:r w:rsidRPr="003732D3">
        <w:t xml:space="preserve"> </w:t>
      </w:r>
      <w:r w:rsidRPr="003732D3">
        <w:rPr>
          <w:bCs/>
        </w:rPr>
        <w:t xml:space="preserve">The </w:t>
      </w:r>
      <w:r w:rsidRPr="003732D3">
        <w:rPr>
          <w:iCs/>
        </w:rPr>
        <w:t>Contractor</w:t>
      </w:r>
      <w:r w:rsidRPr="003732D3">
        <w:rPr>
          <w:bCs/>
        </w:rPr>
        <w:t>:</w:t>
      </w:r>
    </w:p>
    <w:p w14:paraId="0D2330B1" w14:textId="59A76CB5" w:rsidR="003B0C20" w:rsidRPr="003732D3" w:rsidRDefault="00C57249" w:rsidP="003B0C20">
      <w:pPr>
        <w:pStyle w:val="OLNumber3"/>
      </w:pPr>
      <w:r w:rsidRPr="003732D3">
        <w:t>A</w:t>
      </w:r>
      <w:r w:rsidR="003B0C20" w:rsidRPr="003732D3">
        <w:t>cknowledges and agrees that the Contractor has not relied</w:t>
      </w:r>
      <w:r w:rsidR="003B0C20" w:rsidRPr="001108D3">
        <w:t xml:space="preserve"> </w:t>
      </w:r>
      <w:r>
        <w:t xml:space="preserve">on </w:t>
      </w:r>
      <w:r w:rsidR="003B0C20" w:rsidRPr="003732D3">
        <w:t>the Principal Supplied Information</w:t>
      </w:r>
      <w:r w:rsidR="003B0C20">
        <w:t xml:space="preserve"> in entering into the Contract</w:t>
      </w:r>
      <w:r w:rsidR="003B0C20" w:rsidRPr="003732D3">
        <w:t>; and</w:t>
      </w:r>
    </w:p>
    <w:p w14:paraId="1A0F9C5E" w14:textId="77777777" w:rsidR="003B0C20" w:rsidRPr="003732D3" w:rsidRDefault="003B0C20" w:rsidP="003B0C20">
      <w:pPr>
        <w:pStyle w:val="OLNumber3"/>
      </w:pPr>
      <w:r w:rsidRPr="003732D3">
        <w:t>must not rely on the Principal Supplied Information</w:t>
      </w:r>
      <w:r>
        <w:t xml:space="preserve"> </w:t>
      </w:r>
      <w:r w:rsidRPr="003732D3">
        <w:t>unless and until the Contractor has independently verified the adequacy, accuracy</w:t>
      </w:r>
      <w:r>
        <w:t>,</w:t>
      </w:r>
      <w:r w:rsidRPr="003732D3">
        <w:t xml:space="preserve"> and completeness of that information.</w:t>
      </w:r>
    </w:p>
    <w:p w14:paraId="0E2B264E" w14:textId="2AEAD99B" w:rsidR="00795FC7" w:rsidRPr="00795FC7" w:rsidRDefault="00097B37" w:rsidP="00D253A3">
      <w:pPr>
        <w:pStyle w:val="OLNumber1BU"/>
        <w:rPr>
          <w:noProof/>
        </w:rPr>
      </w:pPr>
      <w:bookmarkStart w:id="1197" w:name="_Toc141908803"/>
      <w:bookmarkStart w:id="1198" w:name="_Toc141911596"/>
      <w:bookmarkStart w:id="1199" w:name="_Toc141912453"/>
      <w:bookmarkStart w:id="1200" w:name="_Toc141992598"/>
      <w:bookmarkStart w:id="1201" w:name="_Toc141998067"/>
      <w:bookmarkStart w:id="1202" w:name="_Toc240351977"/>
      <w:bookmarkEnd w:id="1197"/>
      <w:bookmarkEnd w:id="1198"/>
      <w:bookmarkEnd w:id="1199"/>
      <w:bookmarkEnd w:id="1200"/>
      <w:bookmarkEnd w:id="1201"/>
      <w:r w:rsidRPr="003732D3">
        <w:rPr>
          <w:noProof/>
        </w:rPr>
        <w:t>confidential information</w:t>
      </w:r>
      <w:bookmarkEnd w:id="1202"/>
    </w:p>
    <w:p w14:paraId="1F85EF59" w14:textId="57B9CE46" w:rsidR="00097B37" w:rsidRPr="003732D3" w:rsidRDefault="00097B37" w:rsidP="007629C0">
      <w:pPr>
        <w:pStyle w:val="OLNumber2"/>
      </w:pPr>
      <w:r w:rsidRPr="003732D3">
        <w:t>(</w:t>
      </w:r>
      <w:r w:rsidR="00C61DC5" w:rsidRPr="00E33C50">
        <w:rPr>
          <w:b/>
        </w:rPr>
        <w:t>Specific confidential information</w:t>
      </w:r>
      <w:r w:rsidRPr="003732D3">
        <w:t xml:space="preserve">) </w:t>
      </w:r>
      <w:r w:rsidR="00C61DC5" w:rsidRPr="003732D3">
        <w:t>Without limiting subclause 8.5 of the General Conditions of Contract, t</w:t>
      </w:r>
      <w:r w:rsidRPr="003732D3">
        <w:t xml:space="preserve">he Contractor must, and must ensure that its Personnel, keep confidential the following documents and any other information obtained </w:t>
      </w:r>
      <w:proofErr w:type="gramStart"/>
      <w:r w:rsidRPr="003732D3">
        <w:t>in the course of</w:t>
      </w:r>
      <w:proofErr w:type="gramEnd"/>
      <w:r w:rsidRPr="003732D3">
        <w:t xml:space="preserve"> performing the Contract which is, of its nature, confidential:</w:t>
      </w:r>
    </w:p>
    <w:p w14:paraId="27FBC779" w14:textId="01457484" w:rsidR="00097B37" w:rsidRPr="003732D3" w:rsidRDefault="00097B37" w:rsidP="007629C0">
      <w:pPr>
        <w:pStyle w:val="OLNumber3"/>
      </w:pPr>
      <w:r w:rsidRPr="003732D3">
        <w:t>the Contract;</w:t>
      </w:r>
    </w:p>
    <w:p w14:paraId="45982B98" w14:textId="775A34E3" w:rsidR="00097B37" w:rsidRDefault="00D253A3" w:rsidP="007629C0">
      <w:pPr>
        <w:pStyle w:val="OLNumber3"/>
      </w:pPr>
      <w:r>
        <w:t>the policy and procedures</w:t>
      </w:r>
    </w:p>
    <w:p w14:paraId="29A6D288" w14:textId="6568765B" w:rsidR="003E6EF3" w:rsidRPr="003732D3" w:rsidRDefault="003E6EF3" w:rsidP="007629C0">
      <w:pPr>
        <w:pStyle w:val="OLNumber1BU"/>
        <w:rPr>
          <w:szCs w:val="22"/>
        </w:rPr>
      </w:pPr>
      <w:bookmarkStart w:id="1203" w:name="_Toc141908805"/>
      <w:bookmarkStart w:id="1204" w:name="_Toc141911598"/>
      <w:bookmarkStart w:id="1205" w:name="_Toc141912455"/>
      <w:bookmarkStart w:id="1206" w:name="_Toc141992600"/>
      <w:bookmarkStart w:id="1207" w:name="_Toc141998069"/>
      <w:bookmarkStart w:id="1208" w:name="_Ref41774709"/>
      <w:bookmarkStart w:id="1209" w:name="_Ref42867381"/>
      <w:bookmarkStart w:id="1210" w:name="_Toc240351978"/>
      <w:bookmarkEnd w:id="1194"/>
      <w:bookmarkEnd w:id="1203"/>
      <w:bookmarkEnd w:id="1204"/>
      <w:bookmarkEnd w:id="1205"/>
      <w:bookmarkEnd w:id="1206"/>
      <w:bookmarkEnd w:id="1207"/>
      <w:r w:rsidRPr="003732D3">
        <w:rPr>
          <w:noProof/>
        </w:rPr>
        <w:t>safety</w:t>
      </w:r>
      <w:bookmarkEnd w:id="1208"/>
      <w:bookmarkEnd w:id="1209"/>
      <w:bookmarkEnd w:id="1210"/>
    </w:p>
    <w:p w14:paraId="7C2EA990" w14:textId="073EA5BE" w:rsidR="00AB0494" w:rsidRPr="003732D3" w:rsidRDefault="00AB0494" w:rsidP="007629C0">
      <w:pPr>
        <w:pStyle w:val="OLNumber2"/>
      </w:pPr>
      <w:r w:rsidRPr="003732D3">
        <w:t>(</w:t>
      </w:r>
      <w:r w:rsidRPr="00E33C50">
        <w:rPr>
          <w:b/>
        </w:rPr>
        <w:t>Relationship to General Conditions of Contract</w:t>
      </w:r>
      <w:r w:rsidRPr="003732D3">
        <w:t xml:space="preserve">) The Contractor’s attention is drawn to clause </w:t>
      </w:r>
      <w:r w:rsidR="00DA47D4" w:rsidRPr="003732D3">
        <w:t>12A</w:t>
      </w:r>
      <w:r w:rsidRPr="003732D3">
        <w:t xml:space="preserve"> of the General Conditions of Contract.  Nothing in clause </w:t>
      </w:r>
      <w:r w:rsidR="00CE5942">
        <w:fldChar w:fldCharType="begin"/>
      </w:r>
      <w:r w:rsidR="00CE5942">
        <w:instrText xml:space="preserve"> REF _Ref41774709 \w \h </w:instrText>
      </w:r>
      <w:r w:rsidR="00CE5942">
        <w:fldChar w:fldCharType="separate"/>
      </w:r>
      <w:r w:rsidR="00711165">
        <w:t>18</w:t>
      </w:r>
      <w:r w:rsidR="00CE5942">
        <w:fldChar w:fldCharType="end"/>
      </w:r>
      <w:r w:rsidRPr="003732D3">
        <w:t xml:space="preserve"> shall be taken to limit or exclude any obligation or liability of the Contractor under the General Conditions of Contract or at law in relation to </w:t>
      </w:r>
      <w:r w:rsidR="00C535CA" w:rsidRPr="00C535CA">
        <w:t>work</w:t>
      </w:r>
      <w:r w:rsidRPr="003732D3">
        <w:t>, health and safety.</w:t>
      </w:r>
    </w:p>
    <w:p w14:paraId="033CD046" w14:textId="201EF57B" w:rsidR="00AB0494" w:rsidRPr="003732D3" w:rsidRDefault="00BC624A" w:rsidP="007629C0">
      <w:pPr>
        <w:pStyle w:val="OLNumber2"/>
      </w:pPr>
      <w:r w:rsidRPr="003732D3">
        <w:t>(</w:t>
      </w:r>
      <w:r w:rsidRPr="00E33C50">
        <w:rPr>
          <w:b/>
        </w:rPr>
        <w:t>Storage</w:t>
      </w:r>
      <w:r w:rsidRPr="003732D3">
        <w:t xml:space="preserve">) The </w:t>
      </w:r>
      <w:r w:rsidRPr="003732D3">
        <w:rPr>
          <w:iCs/>
        </w:rPr>
        <w:t>Contractor must</w:t>
      </w:r>
      <w:r w:rsidR="00AB0494" w:rsidRPr="003732D3">
        <w:t>:</w:t>
      </w:r>
    </w:p>
    <w:p w14:paraId="5C2B3641" w14:textId="40F84E90" w:rsidR="00AB0494" w:rsidRPr="003732D3" w:rsidRDefault="00BC624A" w:rsidP="007629C0">
      <w:pPr>
        <w:pStyle w:val="OLNumber3"/>
      </w:pPr>
      <w:r w:rsidRPr="003732D3">
        <w:t>appropriately store and secure any poisonous, flammable</w:t>
      </w:r>
      <w:r w:rsidR="00E23083">
        <w:t>,</w:t>
      </w:r>
      <w:r w:rsidRPr="003732D3">
        <w:t xml:space="preserve"> or injurious substances for the duration of WUC</w:t>
      </w:r>
      <w:r w:rsidR="00AB0494" w:rsidRPr="003732D3">
        <w:t>;</w:t>
      </w:r>
    </w:p>
    <w:p w14:paraId="774B1D39" w14:textId="714BB44D" w:rsidR="00AB0494" w:rsidRPr="003732D3" w:rsidRDefault="00AB0494" w:rsidP="007629C0">
      <w:pPr>
        <w:pStyle w:val="OLNumber3"/>
      </w:pPr>
      <w:r w:rsidRPr="003732D3">
        <w:lastRenderedPageBreak/>
        <w:t xml:space="preserve">provide all necessary fully charged fire extinguishers in accessible locations at the Site as are necessary for the care and safety of WUC to the satisfaction of the </w:t>
      </w:r>
      <w:r w:rsidRPr="003732D3">
        <w:rPr>
          <w:iCs/>
        </w:rPr>
        <w:t>Superintendent</w:t>
      </w:r>
      <w:r w:rsidRPr="003732D3">
        <w:rPr>
          <w:i/>
        </w:rPr>
        <w:t xml:space="preserve"> </w:t>
      </w:r>
      <w:r w:rsidRPr="003732D3">
        <w:t>and the Queensland Fire and Emergency Services</w:t>
      </w:r>
      <w:r w:rsidR="002B65C8">
        <w:t>,</w:t>
      </w:r>
      <w:r w:rsidRPr="003732D3">
        <w:t xml:space="preserve"> or other relevant Authority;</w:t>
      </w:r>
    </w:p>
    <w:p w14:paraId="7793BD3A" w14:textId="7A9A3539" w:rsidR="00BC624A" w:rsidRPr="003732D3" w:rsidRDefault="00AB0494" w:rsidP="007629C0">
      <w:pPr>
        <w:pStyle w:val="OLNumber3"/>
      </w:pPr>
      <w:r w:rsidRPr="003732D3">
        <w:t>provide adequate first aid facilities appropriate to the size and composition of his/her staff and labour force and the nature of WUC;</w:t>
      </w:r>
    </w:p>
    <w:p w14:paraId="4CECCD38" w14:textId="07A19B30" w:rsidR="00AB0494" w:rsidRPr="003732D3" w:rsidRDefault="00AB0494" w:rsidP="007629C0">
      <w:pPr>
        <w:pStyle w:val="OLNumber3"/>
      </w:pPr>
      <w:r w:rsidRPr="003732D3">
        <w:t xml:space="preserve">if the </w:t>
      </w:r>
      <w:proofErr w:type="gramStart"/>
      <w:r w:rsidRPr="003732D3">
        <w:t>Principal</w:t>
      </w:r>
      <w:proofErr w:type="gramEnd"/>
      <w:r w:rsidRPr="003732D3">
        <w:t xml:space="preserve"> has appointed a third party as principal contractor for the </w:t>
      </w:r>
      <w:r w:rsidR="003B7888" w:rsidRPr="003732D3">
        <w:t>S</w:t>
      </w:r>
      <w:r w:rsidRPr="003732D3">
        <w:t>ite</w:t>
      </w:r>
      <w:r w:rsidRPr="003732D3">
        <w:rPr>
          <w:i/>
          <w:iCs/>
        </w:rPr>
        <w:t xml:space="preserve"> </w:t>
      </w:r>
      <w:r w:rsidRPr="003732D3">
        <w:t xml:space="preserve">under the </w:t>
      </w:r>
      <w:r w:rsidR="00C535CA" w:rsidRPr="00C535CA">
        <w:rPr>
          <w:i/>
          <w:iCs/>
        </w:rPr>
        <w:t>Work</w:t>
      </w:r>
      <w:r w:rsidRPr="003732D3">
        <w:rPr>
          <w:i/>
          <w:iCs/>
        </w:rPr>
        <w:t xml:space="preserve"> Health and Safety Regulation 2011 </w:t>
      </w:r>
      <w:r w:rsidRPr="003732D3">
        <w:t>(Qld), comply with the reasonable requirements of that third party in its capacity as principal contractor; and</w:t>
      </w:r>
    </w:p>
    <w:p w14:paraId="46E06541" w14:textId="19F2C486" w:rsidR="00AB0494" w:rsidRPr="003732D3" w:rsidRDefault="00AB0494" w:rsidP="007629C0">
      <w:pPr>
        <w:pStyle w:val="OLNumber3"/>
      </w:pPr>
      <w:r w:rsidRPr="003732D3">
        <w:t xml:space="preserve">if the </w:t>
      </w:r>
      <w:proofErr w:type="gramStart"/>
      <w:r w:rsidRPr="00447D49">
        <w:t>Principal</w:t>
      </w:r>
      <w:proofErr w:type="gramEnd"/>
      <w:r w:rsidRPr="003732D3">
        <w:t xml:space="preserve"> has not appointed a third party as principal contractor for the </w:t>
      </w:r>
      <w:r w:rsidR="003B7888" w:rsidRPr="003732D3">
        <w:t>S</w:t>
      </w:r>
      <w:r w:rsidRPr="003732D3">
        <w:t>ite:</w:t>
      </w:r>
    </w:p>
    <w:p w14:paraId="76585483" w14:textId="124A6844" w:rsidR="00AB0494" w:rsidRPr="003732D3" w:rsidRDefault="00AB0494" w:rsidP="007629C0">
      <w:pPr>
        <w:pStyle w:val="OLNumber4"/>
      </w:pPr>
      <w:r w:rsidRPr="003732D3">
        <w:t xml:space="preserve">comply with the </w:t>
      </w:r>
      <w:r w:rsidR="005C4C82">
        <w:t xml:space="preserve">Principal’s Policies and Procedures relating to </w:t>
      </w:r>
      <w:r w:rsidR="00C535CA" w:rsidRPr="00C535CA">
        <w:t>work</w:t>
      </w:r>
      <w:r w:rsidR="005C4C82">
        <w:t>,</w:t>
      </w:r>
      <w:r w:rsidRPr="003732D3">
        <w:t xml:space="preserve"> health and </w:t>
      </w:r>
      <w:r w:rsidR="005C4C82">
        <w:t>safety</w:t>
      </w:r>
      <w:r w:rsidRPr="003732D3">
        <w:t>;</w:t>
      </w:r>
    </w:p>
    <w:p w14:paraId="18726F4A" w14:textId="3C2EF876" w:rsidR="00AB0494" w:rsidRPr="003732D3" w:rsidRDefault="00AB0494" w:rsidP="007629C0">
      <w:pPr>
        <w:pStyle w:val="OLNumber4"/>
      </w:pPr>
      <w:r w:rsidRPr="003732D3">
        <w:t xml:space="preserve">inform the </w:t>
      </w:r>
      <w:proofErr w:type="gramStart"/>
      <w:r w:rsidRPr="003732D3">
        <w:rPr>
          <w:iCs/>
        </w:rPr>
        <w:t>Principal</w:t>
      </w:r>
      <w:proofErr w:type="gramEnd"/>
      <w:r w:rsidRPr="003732D3">
        <w:t xml:space="preserve"> of all its </w:t>
      </w:r>
      <w:r w:rsidR="00C535CA" w:rsidRPr="00C535CA">
        <w:t>work</w:t>
      </w:r>
      <w:r w:rsidRPr="003732D3">
        <w:t xml:space="preserve"> health safety policies, procedures or measures implemented for the individual project </w:t>
      </w:r>
      <w:r w:rsidRPr="003732D3">
        <w:rPr>
          <w:iCs/>
        </w:rPr>
        <w:t>sites</w:t>
      </w:r>
      <w:r w:rsidRPr="003732D3">
        <w:t xml:space="preserve"> established for performance of its obligations under this </w:t>
      </w:r>
      <w:r w:rsidRPr="003732D3">
        <w:rPr>
          <w:iCs/>
        </w:rPr>
        <w:t>Contract.</w:t>
      </w:r>
    </w:p>
    <w:p w14:paraId="08F8D415" w14:textId="4D1B2733" w:rsidR="00AB0494" w:rsidRDefault="003B7888" w:rsidP="007629C0">
      <w:pPr>
        <w:pStyle w:val="OLNumber2"/>
      </w:pPr>
      <w:r w:rsidRPr="003732D3">
        <w:t>(</w:t>
      </w:r>
      <w:r w:rsidRPr="002B55C7">
        <w:rPr>
          <w:b/>
        </w:rPr>
        <w:t>Microbiological risks</w:t>
      </w:r>
      <w:r w:rsidRPr="003732D3">
        <w:t>)</w:t>
      </w:r>
      <w:r w:rsidRPr="003732D3">
        <w:rPr>
          <w:bCs/>
        </w:rPr>
        <w:t xml:space="preserve"> </w:t>
      </w:r>
      <w:r w:rsidRPr="003732D3">
        <w:t xml:space="preserve">The </w:t>
      </w:r>
      <w:r w:rsidRPr="003732D3">
        <w:rPr>
          <w:iCs/>
        </w:rPr>
        <w:t>Contractor is advised</w:t>
      </w:r>
      <w:r w:rsidRPr="003732D3">
        <w:t xml:space="preserve"> that </w:t>
      </w:r>
      <w:r w:rsidRPr="003732D3">
        <w:rPr>
          <w:iCs/>
        </w:rPr>
        <w:t>partially</w:t>
      </w:r>
      <w:r w:rsidRPr="003732D3">
        <w:t xml:space="preserve"> treated and untreated sewage contains micro-organisms such as bacteria, viruses</w:t>
      </w:r>
      <w:r w:rsidR="00A4414E">
        <w:t xml:space="preserve">, </w:t>
      </w:r>
      <w:r w:rsidRPr="003732D3">
        <w:t xml:space="preserve">and parasites that can exist in large numbers. These micro-organisms may be harmful to health. The </w:t>
      </w:r>
      <w:r w:rsidRPr="003732D3">
        <w:rPr>
          <w:iCs/>
        </w:rPr>
        <w:t>Contractor</w:t>
      </w:r>
      <w:r w:rsidRPr="003732D3">
        <w:t xml:space="preserve"> shall ensure that all microbiological risks are considered</w:t>
      </w:r>
      <w:r w:rsidR="009005E2">
        <w:t>,</w:t>
      </w:r>
      <w:r w:rsidRPr="003732D3">
        <w:t xml:space="preserve"> and appropriate control measures identified within the Contractor’s </w:t>
      </w:r>
      <w:r w:rsidR="00C535CA" w:rsidRPr="00C535CA">
        <w:t>work</w:t>
      </w:r>
      <w:r w:rsidRPr="003732D3">
        <w:t xml:space="preserve"> health and safety management plan, general risk assessment for </w:t>
      </w:r>
      <w:r w:rsidRPr="003732D3">
        <w:rPr>
          <w:iCs/>
        </w:rPr>
        <w:t>WUC</w:t>
      </w:r>
      <w:r w:rsidR="009005E2">
        <w:rPr>
          <w:iCs/>
        </w:rPr>
        <w:t>,</w:t>
      </w:r>
      <w:r w:rsidRPr="003732D3">
        <w:t xml:space="preserve"> and any specific task </w:t>
      </w:r>
      <w:r w:rsidRPr="00447D49">
        <w:t xml:space="preserve">related </w:t>
      </w:r>
      <w:r w:rsidR="00C535CA" w:rsidRPr="00C535CA">
        <w:t>work</w:t>
      </w:r>
      <w:r w:rsidRPr="00447D49">
        <w:t xml:space="preserve"> method statements.</w:t>
      </w:r>
    </w:p>
    <w:p w14:paraId="52C03C87" w14:textId="08634D25" w:rsidR="00641472" w:rsidRPr="009E2A31" w:rsidRDefault="00641472" w:rsidP="007629C0">
      <w:pPr>
        <w:pStyle w:val="OLNumber2"/>
      </w:pPr>
      <w:r>
        <w:t>(</w:t>
      </w:r>
      <w:r w:rsidRPr="002B55C7">
        <w:rPr>
          <w:b/>
        </w:rPr>
        <w:t>Safety audit</w:t>
      </w:r>
      <w:r>
        <w:t>) The Contractor must:</w:t>
      </w:r>
    </w:p>
    <w:p w14:paraId="101D604B" w14:textId="2A6D32FC" w:rsidR="00641472" w:rsidRDefault="00A30922" w:rsidP="007629C0">
      <w:pPr>
        <w:pStyle w:val="OLNumber3"/>
      </w:pPr>
      <w:r>
        <w:t xml:space="preserve">prior to commencing WUC </w:t>
      </w:r>
      <w:r w:rsidR="00641472">
        <w:t xml:space="preserve">engage an independent third party to carry out safety audits of the Contractor’s </w:t>
      </w:r>
      <w:r w:rsidR="00C535CA" w:rsidRPr="00C535CA">
        <w:t>work</w:t>
      </w:r>
      <w:r w:rsidR="00641472">
        <w:t xml:space="preserve"> practices.</w:t>
      </w:r>
      <w:r w:rsidR="00641472" w:rsidRPr="00641472">
        <w:t xml:space="preserve"> </w:t>
      </w:r>
      <w:r w:rsidR="00641472">
        <w:t>The safety audit must, as a minimum, include the following:</w:t>
      </w:r>
    </w:p>
    <w:p w14:paraId="5ABF3FDF" w14:textId="173563B5" w:rsidR="00641472" w:rsidRPr="00A3073A" w:rsidRDefault="00641472" w:rsidP="007629C0">
      <w:pPr>
        <w:pStyle w:val="OLNumber4"/>
      </w:pPr>
      <w:r>
        <w:t>v</w:t>
      </w:r>
      <w:r w:rsidRPr="00A3073A">
        <w:t xml:space="preserve">erification that the Contractor </w:t>
      </w:r>
      <w:r>
        <w:t>is carrying out WUC in accordance with the approved</w:t>
      </w:r>
      <w:r w:rsidRPr="00A3073A">
        <w:t xml:space="preserve"> WHS </w:t>
      </w:r>
      <w:r>
        <w:t>p</w:t>
      </w:r>
      <w:r w:rsidRPr="00A3073A">
        <w:t>lan</w:t>
      </w:r>
      <w:r>
        <w:t xml:space="preserve"> submitted to the </w:t>
      </w:r>
      <w:proofErr w:type="gramStart"/>
      <w:r>
        <w:t>Principal</w:t>
      </w:r>
      <w:proofErr w:type="gramEnd"/>
      <w:r>
        <w:t xml:space="preserve"> under subclause 12A.4(d)</w:t>
      </w:r>
      <w:r w:rsidR="006B5DDA">
        <w:t xml:space="preserve"> of the General Conditions of Contract</w:t>
      </w:r>
      <w:r>
        <w:t>;</w:t>
      </w:r>
    </w:p>
    <w:p w14:paraId="76022B25" w14:textId="3AA9BBB1" w:rsidR="00641472" w:rsidRPr="00A3073A" w:rsidRDefault="00641472" w:rsidP="007629C0">
      <w:pPr>
        <w:pStyle w:val="OLNumber4"/>
      </w:pPr>
      <w:r>
        <w:t>p</w:t>
      </w:r>
      <w:r w:rsidRPr="00A3073A">
        <w:t xml:space="preserve">hysical safety inspection of the </w:t>
      </w:r>
      <w:r>
        <w:t>Site</w:t>
      </w:r>
      <w:r w:rsidRPr="00A3073A">
        <w:t xml:space="preserve"> and</w:t>
      </w:r>
      <w:r>
        <w:t xml:space="preserve"> the Contractor’s</w:t>
      </w:r>
      <w:r w:rsidRPr="00A3073A">
        <w:t xml:space="preserve"> </w:t>
      </w:r>
      <w:r w:rsidR="00C535CA" w:rsidRPr="00C535CA">
        <w:t>work</w:t>
      </w:r>
      <w:r w:rsidRPr="00A3073A">
        <w:t xml:space="preserve"> practices</w:t>
      </w:r>
      <w:r>
        <w:t>; and</w:t>
      </w:r>
    </w:p>
    <w:p w14:paraId="4C3E222D" w14:textId="7294E4AC" w:rsidR="00641472" w:rsidRPr="00A3073A" w:rsidRDefault="00641472" w:rsidP="007629C0">
      <w:pPr>
        <w:pStyle w:val="OLNumber4"/>
      </w:pPr>
      <w:r>
        <w:t>c</w:t>
      </w:r>
      <w:r w:rsidRPr="00A3073A">
        <w:t>onfirmation that</w:t>
      </w:r>
      <w:r>
        <w:t xml:space="preserve"> Contractor and the Contractor’s Personnel is compliant with all</w:t>
      </w:r>
      <w:r w:rsidRPr="00A3073A">
        <w:t xml:space="preserve"> </w:t>
      </w:r>
      <w:r w:rsidRPr="005F45C6">
        <w:t>Legislative Requirements</w:t>
      </w:r>
      <w:r>
        <w:t>;</w:t>
      </w:r>
    </w:p>
    <w:p w14:paraId="06B1FC61" w14:textId="36DF5AA7" w:rsidR="00641472" w:rsidRPr="00A3073A" w:rsidRDefault="00641472" w:rsidP="007629C0">
      <w:pPr>
        <w:pStyle w:val="OLNumber3"/>
      </w:pPr>
      <w:r w:rsidRPr="00A3073A">
        <w:t xml:space="preserve">provide </w:t>
      </w:r>
      <w:r>
        <w:t xml:space="preserve">the </w:t>
      </w:r>
      <w:proofErr w:type="gramStart"/>
      <w:r>
        <w:t>Principal</w:t>
      </w:r>
      <w:proofErr w:type="gramEnd"/>
      <w:r>
        <w:t xml:space="preserve"> with the safety auditor’s report together with the Contractor’s WHS plan within 5 Business Days after completion of the safety audit;</w:t>
      </w:r>
    </w:p>
    <w:p w14:paraId="61519417" w14:textId="53FF8608" w:rsidR="00641472" w:rsidRDefault="00641472" w:rsidP="007629C0">
      <w:pPr>
        <w:pStyle w:val="OLNumber3"/>
      </w:pPr>
      <w:r>
        <w:t xml:space="preserve">within 5 Business Days of the date of the safety auditor’s report, </w:t>
      </w:r>
      <w:r w:rsidRPr="00A3073A">
        <w:t xml:space="preserve">create a </w:t>
      </w:r>
      <w:r>
        <w:t xml:space="preserve">non-conformance </w:t>
      </w:r>
      <w:r w:rsidRPr="00A3073A">
        <w:t xml:space="preserve">plan to rectify non-conformances </w:t>
      </w:r>
      <w:r>
        <w:t xml:space="preserve">identified in the safety auditor’s report (if any) </w:t>
      </w:r>
      <w:r w:rsidRPr="00A3073A">
        <w:t>and keep evidence</w:t>
      </w:r>
      <w:r>
        <w:t xml:space="preserve"> satisfactory to the </w:t>
      </w:r>
      <w:proofErr w:type="gramStart"/>
      <w:r>
        <w:t>Principal</w:t>
      </w:r>
      <w:proofErr w:type="gramEnd"/>
      <w:r w:rsidRPr="00A3073A">
        <w:t xml:space="preserve"> of the completion of the plan. </w:t>
      </w:r>
    </w:p>
    <w:p w14:paraId="752BDB85" w14:textId="327A8A12" w:rsidR="00641472" w:rsidRPr="004A74A4" w:rsidRDefault="00641472" w:rsidP="007629C0">
      <w:pPr>
        <w:pStyle w:val="OLNumber3"/>
      </w:pPr>
      <w:r w:rsidRPr="00A3073A">
        <w:t xml:space="preserve">provide a copy of the </w:t>
      </w:r>
      <w:r>
        <w:t xml:space="preserve">non-conformance </w:t>
      </w:r>
      <w:r w:rsidRPr="00A3073A">
        <w:t xml:space="preserve">plan to the </w:t>
      </w:r>
      <w:proofErr w:type="gramStart"/>
      <w:r w:rsidRPr="00A3073A">
        <w:t>Principal</w:t>
      </w:r>
      <w:proofErr w:type="gramEnd"/>
      <w:r w:rsidRPr="00A3073A">
        <w:t xml:space="preserve"> within </w:t>
      </w:r>
      <w:r>
        <w:t>5 Business</w:t>
      </w:r>
      <w:r w:rsidRPr="00A3073A">
        <w:t xml:space="preserve"> </w:t>
      </w:r>
      <w:r>
        <w:t>D</w:t>
      </w:r>
      <w:r w:rsidRPr="00A3073A">
        <w:t xml:space="preserve">ays of the </w:t>
      </w:r>
      <w:r>
        <w:t xml:space="preserve">date of the safety </w:t>
      </w:r>
      <w:r w:rsidRPr="00A3073A">
        <w:t>audit report.</w:t>
      </w:r>
      <w:r>
        <w:t xml:space="preserve"> </w:t>
      </w:r>
      <w:r w:rsidRPr="004A74A4">
        <w:t xml:space="preserve">The </w:t>
      </w:r>
      <w:proofErr w:type="gramStart"/>
      <w:r w:rsidRPr="004A74A4">
        <w:t>Principal</w:t>
      </w:r>
      <w:proofErr w:type="gramEnd"/>
      <w:r w:rsidRPr="004A74A4">
        <w:t xml:space="preserve"> may audit the implementation of the </w:t>
      </w:r>
      <w:r>
        <w:t xml:space="preserve">non-conformance </w:t>
      </w:r>
      <w:r w:rsidRPr="004A74A4">
        <w:t xml:space="preserve">plan to rectify any non-conformances, and request evidence </w:t>
      </w:r>
      <w:r>
        <w:t xml:space="preserve">satisfactory to the </w:t>
      </w:r>
      <w:proofErr w:type="gramStart"/>
      <w:r>
        <w:t>Principal</w:t>
      </w:r>
      <w:proofErr w:type="gramEnd"/>
      <w:r>
        <w:t xml:space="preserve"> </w:t>
      </w:r>
      <w:r w:rsidRPr="004A74A4">
        <w:t>of completion.</w:t>
      </w:r>
    </w:p>
    <w:p w14:paraId="2E9165B1" w14:textId="4FA16566" w:rsidR="00641472" w:rsidRPr="00A3073A" w:rsidRDefault="00641472" w:rsidP="007629C0">
      <w:pPr>
        <w:pStyle w:val="OLNumber3"/>
      </w:pPr>
      <w:r>
        <w:t>immediately</w:t>
      </w:r>
      <w:r w:rsidRPr="00A3073A">
        <w:t xml:space="preserve"> suspend </w:t>
      </w:r>
      <w:r>
        <w:t>WUC</w:t>
      </w:r>
      <w:r w:rsidRPr="00A3073A">
        <w:t xml:space="preserve"> (or the relevant portion</w:t>
      </w:r>
      <w:r>
        <w:t xml:space="preserve"> of WUC</w:t>
      </w:r>
      <w:r w:rsidRPr="00A3073A">
        <w:t xml:space="preserve">) until the Contractor has addressed the safety issues identified during the </w:t>
      </w:r>
      <w:r>
        <w:t xml:space="preserve">safety </w:t>
      </w:r>
      <w:r w:rsidRPr="00A3073A">
        <w:t>audit</w:t>
      </w:r>
      <w:r>
        <w:t xml:space="preserve"> and/or in the safety audit report.</w:t>
      </w:r>
      <w:r w:rsidRPr="00A3073A">
        <w:t xml:space="preserve"> </w:t>
      </w:r>
      <w:r>
        <w:t>T</w:t>
      </w:r>
      <w:r w:rsidRPr="00A3073A">
        <w:t xml:space="preserve">he </w:t>
      </w:r>
      <w:r>
        <w:t xml:space="preserve">Contractor must continue </w:t>
      </w:r>
      <w:r w:rsidRPr="00A3073A">
        <w:t>to comply with all duties and obligations under the WHS Act and the Contract</w:t>
      </w:r>
      <w:r>
        <w:t>;</w:t>
      </w:r>
    </w:p>
    <w:p w14:paraId="1381A1F1" w14:textId="3FA16AE8" w:rsidR="00641472" w:rsidRPr="00A3073A" w:rsidRDefault="00641472" w:rsidP="007629C0">
      <w:pPr>
        <w:pStyle w:val="OLNumber3"/>
      </w:pPr>
      <w:r w:rsidRPr="00A3073A">
        <w:lastRenderedPageBreak/>
        <w:t>rectify</w:t>
      </w:r>
      <w:r w:rsidRPr="00641472">
        <w:t xml:space="preserve"> any non-conformance</w:t>
      </w:r>
      <w:r>
        <w:t>s</w:t>
      </w:r>
      <w:r w:rsidRPr="00641472">
        <w:t xml:space="preserve"> in the Contractor's WHS Plan </w:t>
      </w:r>
      <w:r w:rsidRPr="00A3073A">
        <w:t xml:space="preserve">and resubmit the </w:t>
      </w:r>
      <w:r>
        <w:t>revised</w:t>
      </w:r>
      <w:r w:rsidRPr="00A3073A">
        <w:t xml:space="preserve"> WHS Plan</w:t>
      </w:r>
      <w:r>
        <w:t xml:space="preserve"> to the Principal within 5 Business Days.</w:t>
      </w:r>
    </w:p>
    <w:p w14:paraId="363385F4" w14:textId="07BEE27A" w:rsidR="00A81E62" w:rsidRPr="003732D3" w:rsidRDefault="00A81E62" w:rsidP="007629C0">
      <w:pPr>
        <w:pStyle w:val="OLNumber1BU"/>
        <w:rPr>
          <w:noProof/>
        </w:rPr>
      </w:pPr>
      <w:bookmarkStart w:id="1211" w:name="_Toc77173128"/>
      <w:bookmarkStart w:id="1212" w:name="_Toc77173740"/>
      <w:bookmarkStart w:id="1213" w:name="_Toc77173129"/>
      <w:bookmarkStart w:id="1214" w:name="_Toc77173741"/>
      <w:bookmarkStart w:id="1215" w:name="_Toc77173130"/>
      <w:bookmarkStart w:id="1216" w:name="_Toc77173742"/>
      <w:bookmarkStart w:id="1217" w:name="_Toc77173131"/>
      <w:bookmarkStart w:id="1218" w:name="_Toc77173743"/>
      <w:bookmarkStart w:id="1219" w:name="_Toc77173132"/>
      <w:bookmarkStart w:id="1220" w:name="_Toc77173744"/>
      <w:bookmarkStart w:id="1221" w:name="_Toc77173133"/>
      <w:bookmarkStart w:id="1222" w:name="_Toc77173745"/>
      <w:bookmarkStart w:id="1223" w:name="_Toc77173134"/>
      <w:bookmarkStart w:id="1224" w:name="_Toc77173746"/>
      <w:bookmarkStart w:id="1225" w:name="_Toc77173135"/>
      <w:bookmarkStart w:id="1226" w:name="_Toc77173747"/>
      <w:bookmarkStart w:id="1227" w:name="_Toc77173136"/>
      <w:bookmarkStart w:id="1228" w:name="_Toc77173748"/>
      <w:bookmarkStart w:id="1229" w:name="_Toc77173137"/>
      <w:bookmarkStart w:id="1230" w:name="_Toc77173749"/>
      <w:bookmarkStart w:id="1231" w:name="_Toc77173138"/>
      <w:bookmarkStart w:id="1232" w:name="_Toc77173750"/>
      <w:bookmarkStart w:id="1233" w:name="_Toc77173139"/>
      <w:bookmarkStart w:id="1234" w:name="_Toc77173751"/>
      <w:bookmarkStart w:id="1235" w:name="_Toc77173140"/>
      <w:bookmarkStart w:id="1236" w:name="_Toc77173752"/>
      <w:bookmarkStart w:id="1237" w:name="_Toc77173141"/>
      <w:bookmarkStart w:id="1238" w:name="_Toc77173753"/>
      <w:bookmarkStart w:id="1239" w:name="_Toc77173142"/>
      <w:bookmarkStart w:id="1240" w:name="_Toc77173754"/>
      <w:bookmarkStart w:id="1241" w:name="_Toc77173143"/>
      <w:bookmarkStart w:id="1242" w:name="_Toc77173755"/>
      <w:bookmarkStart w:id="1243" w:name="_Toc77173144"/>
      <w:bookmarkStart w:id="1244" w:name="_Toc77173756"/>
      <w:bookmarkStart w:id="1245" w:name="_Toc77173145"/>
      <w:bookmarkStart w:id="1246" w:name="_Toc77173757"/>
      <w:bookmarkStart w:id="1247" w:name="_Toc77173146"/>
      <w:bookmarkStart w:id="1248" w:name="_Toc77173758"/>
      <w:bookmarkStart w:id="1249" w:name="_Toc77173147"/>
      <w:bookmarkStart w:id="1250" w:name="_Toc77173759"/>
      <w:bookmarkStart w:id="1251" w:name="_Toc77173148"/>
      <w:bookmarkStart w:id="1252" w:name="_Toc77173760"/>
      <w:bookmarkStart w:id="1253" w:name="_Toc77173149"/>
      <w:bookmarkStart w:id="1254" w:name="_Toc77173761"/>
      <w:bookmarkStart w:id="1255" w:name="_Toc77173150"/>
      <w:bookmarkStart w:id="1256" w:name="_Toc77173762"/>
      <w:bookmarkStart w:id="1257" w:name="_Toc77173151"/>
      <w:bookmarkStart w:id="1258" w:name="_Toc77173763"/>
      <w:bookmarkStart w:id="1259" w:name="_Toc77173152"/>
      <w:bookmarkStart w:id="1260" w:name="_Toc77173764"/>
      <w:bookmarkStart w:id="1261" w:name="_Toc77173153"/>
      <w:bookmarkStart w:id="1262" w:name="_Toc77173765"/>
      <w:bookmarkStart w:id="1263" w:name="_Toc77173154"/>
      <w:bookmarkStart w:id="1264" w:name="_Toc77173766"/>
      <w:bookmarkStart w:id="1265" w:name="_Toc77173155"/>
      <w:bookmarkStart w:id="1266" w:name="_Toc77173767"/>
      <w:bookmarkStart w:id="1267" w:name="_Toc77173156"/>
      <w:bookmarkStart w:id="1268" w:name="_Toc77173768"/>
      <w:bookmarkStart w:id="1269" w:name="_Toc77173157"/>
      <w:bookmarkStart w:id="1270" w:name="_Toc77173769"/>
      <w:bookmarkStart w:id="1271" w:name="_Toc77173158"/>
      <w:bookmarkStart w:id="1272" w:name="_Toc77173770"/>
      <w:bookmarkStart w:id="1273" w:name="_Toc77173159"/>
      <w:bookmarkStart w:id="1274" w:name="_Toc77173771"/>
      <w:bookmarkStart w:id="1275" w:name="_Toc77173160"/>
      <w:bookmarkStart w:id="1276" w:name="_Toc77173772"/>
      <w:bookmarkStart w:id="1277" w:name="_Toc77173161"/>
      <w:bookmarkStart w:id="1278" w:name="_Toc77173773"/>
      <w:bookmarkStart w:id="1279" w:name="_Toc77173162"/>
      <w:bookmarkStart w:id="1280" w:name="_Toc77173774"/>
      <w:bookmarkStart w:id="1281" w:name="_Toc77173163"/>
      <w:bookmarkStart w:id="1282" w:name="_Toc77173775"/>
      <w:bookmarkStart w:id="1283" w:name="_Toc77173164"/>
      <w:bookmarkStart w:id="1284" w:name="_Toc77173776"/>
      <w:bookmarkStart w:id="1285" w:name="_Toc77173165"/>
      <w:bookmarkStart w:id="1286" w:name="_Toc77173777"/>
      <w:bookmarkStart w:id="1287" w:name="_Toc77173166"/>
      <w:bookmarkStart w:id="1288" w:name="_Toc77173778"/>
      <w:bookmarkStart w:id="1289" w:name="_Toc77173167"/>
      <w:bookmarkStart w:id="1290" w:name="_Toc77173779"/>
      <w:bookmarkStart w:id="1291" w:name="_Toc77173168"/>
      <w:bookmarkStart w:id="1292" w:name="_Toc77173780"/>
      <w:bookmarkStart w:id="1293" w:name="_Toc77173169"/>
      <w:bookmarkStart w:id="1294" w:name="_Toc77173781"/>
      <w:bookmarkStart w:id="1295" w:name="_Toc77173170"/>
      <w:bookmarkStart w:id="1296" w:name="_Toc77173782"/>
      <w:bookmarkStart w:id="1297" w:name="_Toc240351979"/>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sidRPr="003732D3">
        <w:rPr>
          <w:noProof/>
        </w:rPr>
        <w:t>ENVIRONMENTAL PROTECTION</w:t>
      </w:r>
      <w:bookmarkEnd w:id="1297"/>
    </w:p>
    <w:p w14:paraId="5EAF6F59" w14:textId="3CBD0682" w:rsidR="007641F9" w:rsidRPr="003732D3" w:rsidRDefault="007641F9" w:rsidP="007629C0">
      <w:pPr>
        <w:pStyle w:val="OLNumber2"/>
      </w:pPr>
      <w:r w:rsidRPr="003732D3">
        <w:t>(</w:t>
      </w:r>
      <w:r w:rsidRPr="008D7B3D">
        <w:rPr>
          <w:b/>
        </w:rPr>
        <w:t>Environmental protection</w:t>
      </w:r>
      <w:r w:rsidRPr="003732D3">
        <w:t>) The Contractor must, and must ensure that its Personnel</w:t>
      </w:r>
      <w:r w:rsidR="00242B1C">
        <w:t xml:space="preserve">, </w:t>
      </w:r>
      <w:r w:rsidRPr="003732D3">
        <w:t>perform the Contractor’s obligations in accordance with:</w:t>
      </w:r>
    </w:p>
    <w:p w14:paraId="0B4F9276" w14:textId="3AAF8B02" w:rsidR="007641F9" w:rsidRPr="003732D3" w:rsidRDefault="007641F9" w:rsidP="007629C0">
      <w:pPr>
        <w:pStyle w:val="OLNumber3"/>
      </w:pPr>
      <w:r w:rsidRPr="003732D3">
        <w:t xml:space="preserve">best practice environmental management (as that term is defined in Section 21 of the </w:t>
      </w:r>
      <w:r w:rsidRPr="003732D3">
        <w:rPr>
          <w:i/>
        </w:rPr>
        <w:t xml:space="preserve">Environmental Protection Act 1994 </w:t>
      </w:r>
      <w:r w:rsidRPr="003732D3">
        <w:rPr>
          <w:iCs/>
        </w:rPr>
        <w:t>(Qld))</w:t>
      </w:r>
      <w:r w:rsidRPr="003732D3">
        <w:t>;</w:t>
      </w:r>
    </w:p>
    <w:p w14:paraId="06B26647" w14:textId="77777777" w:rsidR="007641F9" w:rsidRPr="003732D3" w:rsidRDefault="007641F9" w:rsidP="007629C0">
      <w:pPr>
        <w:pStyle w:val="OLNumber3"/>
      </w:pPr>
      <w:r w:rsidRPr="003732D3">
        <w:t>the requirements of all other Legislative Requirements relating to the protection of the Environment; and</w:t>
      </w:r>
    </w:p>
    <w:p w14:paraId="050A681F" w14:textId="1EDA80CE" w:rsidR="007641F9" w:rsidRPr="003732D3" w:rsidRDefault="007641F9" w:rsidP="007629C0">
      <w:pPr>
        <w:pStyle w:val="OLNumber3"/>
      </w:pPr>
      <w:r w:rsidRPr="003732D3">
        <w:t xml:space="preserve">the </w:t>
      </w:r>
      <w:proofErr w:type="gramStart"/>
      <w:r w:rsidRPr="003732D3">
        <w:t>Principal’s</w:t>
      </w:r>
      <w:proofErr w:type="gramEnd"/>
      <w:r w:rsidRPr="003732D3">
        <w:t xml:space="preserve"> </w:t>
      </w:r>
      <w:r w:rsidR="00CE5942" w:rsidRPr="003732D3">
        <w:t xml:space="preserve">policies and procedures relating </w:t>
      </w:r>
      <w:r w:rsidRPr="003732D3">
        <w:t xml:space="preserve">to the protection of the Environment.  </w:t>
      </w:r>
    </w:p>
    <w:p w14:paraId="306044A5" w14:textId="6C856496" w:rsidR="00A81E62" w:rsidRPr="0030591F" w:rsidRDefault="002B4528" w:rsidP="007629C0">
      <w:pPr>
        <w:pStyle w:val="OLNumber2"/>
      </w:pPr>
      <w:bookmarkStart w:id="1298" w:name="_Ref78269654"/>
      <w:r w:rsidRPr="003732D3">
        <w:t>(</w:t>
      </w:r>
      <w:r w:rsidR="00A81E62" w:rsidRPr="002B55C7">
        <w:rPr>
          <w:b/>
        </w:rPr>
        <w:t>Environmental Management Plan</w:t>
      </w:r>
      <w:r w:rsidR="00A81E62" w:rsidRPr="003732D3">
        <w:t xml:space="preserve">) The Contractor must, within the time required by clause </w:t>
      </w:r>
      <w:r w:rsidR="00A81E62" w:rsidRPr="003732D3">
        <w:fldChar w:fldCharType="begin"/>
      </w:r>
      <w:r w:rsidR="00A81E62" w:rsidRPr="003732D3">
        <w:instrText xml:space="preserve"> REF _Ref78264336 \w \h </w:instrText>
      </w:r>
      <w:r w:rsidR="003732D3">
        <w:instrText xml:space="preserve"> \* MERGEFORMAT </w:instrText>
      </w:r>
      <w:r w:rsidR="00A81E62" w:rsidRPr="003732D3">
        <w:fldChar w:fldCharType="separate"/>
      </w:r>
      <w:r w:rsidR="00711165">
        <w:t>10.2</w:t>
      </w:r>
      <w:r w:rsidR="00A81E62" w:rsidRPr="003732D3">
        <w:fldChar w:fldCharType="end"/>
      </w:r>
      <w:r w:rsidR="00D262DD">
        <w:t xml:space="preserve">, </w:t>
      </w:r>
      <w:r w:rsidR="00A81E62" w:rsidRPr="003732D3">
        <w:t>prepare and provide to the Superintendent for review an environmental management plan (‘EMP’) for WUC</w:t>
      </w:r>
      <w:r w:rsidR="0030591F">
        <w:t>,</w:t>
      </w:r>
      <w:r w:rsidR="00A81E62" w:rsidRPr="0030591F">
        <w:t xml:space="preserve"> detailing how the Contractor will prevent or minimise the risk of harm to the environment in performing its obligations under the Contract. </w:t>
      </w:r>
      <w:bookmarkStart w:id="1299" w:name="_Hlk141909915"/>
      <w:r w:rsidR="00A81E62" w:rsidRPr="0030591F">
        <w:t xml:space="preserve">The Contractor must obtain and comply with the Superintendent’s </w:t>
      </w:r>
      <w:r w:rsidR="00047745">
        <w:t>Direction</w:t>
      </w:r>
      <w:r w:rsidR="00A81E62" w:rsidRPr="0030591F">
        <w:t xml:space="preserve"> regarding the plan pursuant to subclause 8.3 of the General Conditions of Contract. </w:t>
      </w:r>
      <w:bookmarkEnd w:id="1299"/>
      <w:r w:rsidR="00A81E62" w:rsidRPr="0030591F">
        <w:t xml:space="preserve">The Contractor must comply, and ensure that </w:t>
      </w:r>
      <w:proofErr w:type="gramStart"/>
      <w:r w:rsidR="00A81E62" w:rsidRPr="0030591F">
        <w:t>all of</w:t>
      </w:r>
      <w:proofErr w:type="gramEnd"/>
      <w:r w:rsidR="00A81E62" w:rsidRPr="0030591F">
        <w:t xml:space="preserve"> the Contractor’s Personnel comply, with the EMP </w:t>
      </w:r>
      <w:proofErr w:type="gramStart"/>
      <w:r w:rsidR="00A81E62" w:rsidRPr="0030591F">
        <w:t>at all times</w:t>
      </w:r>
      <w:proofErr w:type="gramEnd"/>
      <w:r w:rsidR="00A81E62" w:rsidRPr="0030591F">
        <w:t xml:space="preserve"> until the expiration of the last Defects liability Period to expire. The EMP must:</w:t>
      </w:r>
      <w:bookmarkEnd w:id="1298"/>
    </w:p>
    <w:p w14:paraId="09FB7B53" w14:textId="396A3DCA" w:rsidR="0015375B" w:rsidRDefault="0015375B" w:rsidP="007629C0">
      <w:pPr>
        <w:pStyle w:val="OLNumber3"/>
      </w:pPr>
      <w:r>
        <w:t>comply with ISO14001;</w:t>
      </w:r>
    </w:p>
    <w:p w14:paraId="7836483A" w14:textId="1A3F5062" w:rsidR="00A81E62" w:rsidRPr="003732D3" w:rsidRDefault="00A81E62" w:rsidP="007629C0">
      <w:pPr>
        <w:pStyle w:val="OLNumber3"/>
      </w:pPr>
      <w:r w:rsidRPr="003732D3">
        <w:t>cover all WUC to be undertaken at the Site;</w:t>
      </w:r>
    </w:p>
    <w:p w14:paraId="557DD48D" w14:textId="77777777" w:rsidR="00A81E62" w:rsidRPr="003732D3" w:rsidRDefault="00A81E62" w:rsidP="007629C0">
      <w:pPr>
        <w:pStyle w:val="OLNumber3"/>
      </w:pPr>
      <w:r w:rsidRPr="003732D3">
        <w:t>describe the Contractor’s process and procedures for the management of the risk of harm to the environment in connection with WUC;</w:t>
      </w:r>
    </w:p>
    <w:p w14:paraId="57500C3F" w14:textId="77777777" w:rsidR="00A81E62" w:rsidRPr="003732D3" w:rsidRDefault="00A81E62" w:rsidP="007629C0">
      <w:pPr>
        <w:pStyle w:val="OLNumber3"/>
      </w:pPr>
      <w:r w:rsidRPr="003732D3">
        <w:t xml:space="preserve">be consistent with relevant Australian Standards and </w:t>
      </w:r>
      <w:r w:rsidRPr="003732D3">
        <w:rPr>
          <w:iCs/>
        </w:rPr>
        <w:t>Legislative Requirements</w:t>
      </w:r>
      <w:r w:rsidRPr="003732D3">
        <w:t xml:space="preserve">; </w:t>
      </w:r>
    </w:p>
    <w:p w14:paraId="34F2C3B9" w14:textId="77777777" w:rsidR="00A81E62" w:rsidRPr="003732D3" w:rsidRDefault="00A81E62" w:rsidP="007629C0">
      <w:pPr>
        <w:pStyle w:val="OLNumber3"/>
      </w:pPr>
      <w:r w:rsidRPr="003732D3">
        <w:t>be a practical and achievable plan;</w:t>
      </w:r>
    </w:p>
    <w:p w14:paraId="604B6D31" w14:textId="77777777" w:rsidR="00A81E62" w:rsidRPr="003732D3" w:rsidRDefault="00A81E62" w:rsidP="007629C0">
      <w:pPr>
        <w:pStyle w:val="OLNumber3"/>
      </w:pPr>
      <w:r w:rsidRPr="003732D3">
        <w:t>detail each environmental issue and impact which is to be addressed;</w:t>
      </w:r>
    </w:p>
    <w:p w14:paraId="48A8DA99" w14:textId="77777777" w:rsidR="00A81E62" w:rsidRPr="003732D3" w:rsidRDefault="00A81E62" w:rsidP="007629C0">
      <w:pPr>
        <w:pStyle w:val="OLNumber3"/>
      </w:pPr>
      <w:r w:rsidRPr="003732D3">
        <w:t>include all control measures which the Contractor shall undertake and any issues which the Contractor shall address during the construction process (including any required pre or post construction activity);</w:t>
      </w:r>
    </w:p>
    <w:p w14:paraId="10D70BB5" w14:textId="7742CFC9" w:rsidR="00A81E62" w:rsidRPr="003732D3" w:rsidRDefault="00A81E62" w:rsidP="007629C0">
      <w:pPr>
        <w:pStyle w:val="OLNumber3"/>
      </w:pPr>
      <w:r w:rsidRPr="003732D3">
        <w:t>detail who is responsible for ensuring the control measures are undertaken, the verification of such actions</w:t>
      </w:r>
      <w:r w:rsidR="00825F3A">
        <w:t>,</w:t>
      </w:r>
      <w:r w:rsidRPr="003732D3">
        <w:t xml:space="preserve"> and the reporting process;</w:t>
      </w:r>
    </w:p>
    <w:p w14:paraId="24E8D65A" w14:textId="1F2D857C" w:rsidR="00A81E62" w:rsidRPr="003732D3" w:rsidRDefault="00A81E62" w:rsidP="007629C0">
      <w:pPr>
        <w:pStyle w:val="OLNumber3"/>
      </w:pPr>
      <w:r w:rsidRPr="003732D3">
        <w:t>provide a trigger for undertaking an action</w:t>
      </w:r>
      <w:r w:rsidR="00825F3A">
        <w:t>,</w:t>
      </w:r>
      <w:r w:rsidRPr="003732D3">
        <w:t xml:space="preserve"> and</w:t>
      </w:r>
      <w:r w:rsidR="00825F3A">
        <w:t xml:space="preserve"> </w:t>
      </w:r>
      <w:r w:rsidRPr="003732D3">
        <w:t>where possible, timing of each action;</w:t>
      </w:r>
    </w:p>
    <w:p w14:paraId="13740BFF" w14:textId="77777777" w:rsidR="00A81E62" w:rsidRPr="003732D3" w:rsidRDefault="00A81E62" w:rsidP="007629C0">
      <w:pPr>
        <w:pStyle w:val="OLNumber3"/>
      </w:pPr>
      <w:r w:rsidRPr="003732D3">
        <w:t xml:space="preserve">detail procedures for the monitoring of the EMP by the Contractor; </w:t>
      </w:r>
    </w:p>
    <w:p w14:paraId="65FCEC2F" w14:textId="77777777" w:rsidR="00A81E62" w:rsidRPr="003732D3" w:rsidRDefault="00A81E62" w:rsidP="007629C0">
      <w:pPr>
        <w:pStyle w:val="OLNumber3"/>
      </w:pPr>
      <w:r w:rsidRPr="003732D3">
        <w:t>detail a procedure for recording any non-compliance with the EMP; and</w:t>
      </w:r>
    </w:p>
    <w:p w14:paraId="32FDA9E8" w14:textId="77777777" w:rsidR="00A81E62" w:rsidRPr="003732D3" w:rsidRDefault="00A81E62" w:rsidP="007629C0">
      <w:pPr>
        <w:pStyle w:val="OLNumber3"/>
      </w:pPr>
      <w:r w:rsidRPr="003732D3">
        <w:t>detail a system for registration and action of environmental complaints.</w:t>
      </w:r>
    </w:p>
    <w:p w14:paraId="486BF329" w14:textId="30669E05" w:rsidR="00A81E62" w:rsidRPr="003732D3" w:rsidRDefault="00A81E62" w:rsidP="007629C0">
      <w:pPr>
        <w:pStyle w:val="OLIndent1"/>
      </w:pPr>
      <w:r w:rsidRPr="003732D3">
        <w:t>If the Contractor wishes to commence any WUC prior to obtaining the Superintendent’s Direction in relation to the complete EMP, sections of the EMP relevant to that WUC may be submitted at least 10 Business Days prior to the planned commencement of that WUC. A hold point shall occur and no WUC shall proceed until written acceptance of the complete EMP or a section of the EMP relevant to a particular construction operation is received from the Superintendent.</w:t>
      </w:r>
    </w:p>
    <w:p w14:paraId="705C497A" w14:textId="2FF0EEFA" w:rsidR="00A81E62" w:rsidRPr="003732D3" w:rsidRDefault="00A81E62" w:rsidP="007629C0">
      <w:pPr>
        <w:pStyle w:val="OLNumber2"/>
      </w:pPr>
      <w:bookmarkStart w:id="1300" w:name="_Ref141805423"/>
      <w:r w:rsidRPr="003732D3">
        <w:lastRenderedPageBreak/>
        <w:t>(</w:t>
      </w:r>
      <w:r w:rsidRPr="00EB052E">
        <w:rPr>
          <w:b/>
        </w:rPr>
        <w:t>Erosion and sediment control</w:t>
      </w:r>
      <w:r w:rsidR="0042196D" w:rsidRPr="00EB052E">
        <w:rPr>
          <w:b/>
        </w:rPr>
        <w:t xml:space="preserve"> plan</w:t>
      </w:r>
      <w:r w:rsidRPr="003732D3">
        <w:t>)</w:t>
      </w:r>
      <w:r w:rsidRPr="003732D3">
        <w:rPr>
          <w:bCs/>
        </w:rPr>
        <w:t xml:space="preserve"> </w:t>
      </w:r>
      <w:r w:rsidRPr="003732D3">
        <w:t>The Contractor</w:t>
      </w:r>
      <w:r w:rsidRPr="003732D3">
        <w:rPr>
          <w:i/>
          <w:iCs/>
        </w:rPr>
        <w:t xml:space="preserve"> </w:t>
      </w:r>
      <w:r w:rsidRPr="003732D3">
        <w:t xml:space="preserve">must prepare and obtain the Superintendent’s </w:t>
      </w:r>
      <w:r w:rsidR="00047745">
        <w:t>Direction</w:t>
      </w:r>
      <w:r w:rsidRPr="003732D3">
        <w:t xml:space="preserve"> regarding an erosion and sedimentation control plan (</w:t>
      </w:r>
      <w:r w:rsidR="00C31ADE" w:rsidRPr="003732D3">
        <w:t>‘</w:t>
      </w:r>
      <w:r w:rsidRPr="003732D3">
        <w:t>ESCP</w:t>
      </w:r>
      <w:r w:rsidR="00C31ADE" w:rsidRPr="003732D3">
        <w:t>’</w:t>
      </w:r>
      <w:r w:rsidRPr="003732D3">
        <w:t>)</w:t>
      </w:r>
      <w:r w:rsidR="00E13C46" w:rsidRPr="00E13C46">
        <w:t xml:space="preserve"> </w:t>
      </w:r>
      <w:r w:rsidR="00E13C46" w:rsidRPr="0030591F">
        <w:t>pursuant to subclause 8.3 of the General Conditions of Contract</w:t>
      </w:r>
      <w:r w:rsidRPr="003732D3">
        <w:t>. The ESCP must describe the Contractor’s process and procedures for the prevention or minimisation of harm caused by erosion and sediment in connection with WUC, including by control of overland flows, minimisation of flow path lengths</w:t>
      </w:r>
      <w:r w:rsidR="003812B4">
        <w:t>,</w:t>
      </w:r>
      <w:r w:rsidRPr="003732D3">
        <w:t xml:space="preserve"> and the use of trapping devices to capture sediment.</w:t>
      </w:r>
      <w:r w:rsidR="003812B4">
        <w:t xml:space="preserve"> </w:t>
      </w:r>
      <w:r w:rsidRPr="003732D3">
        <w:t>The Contractor must undertake the installation, inspection, repair</w:t>
      </w:r>
      <w:r w:rsidR="003812B4">
        <w:t>,</w:t>
      </w:r>
      <w:r w:rsidRPr="003732D3">
        <w:t xml:space="preserve"> and maintenance of all environmental control measures required by the ESCP. The Contractor must inspect all environmental control measures at least:</w:t>
      </w:r>
      <w:bookmarkEnd w:id="1300"/>
    </w:p>
    <w:p w14:paraId="1F7BC881" w14:textId="77777777" w:rsidR="00A81E62" w:rsidRPr="003732D3" w:rsidRDefault="00A81E62" w:rsidP="007629C0">
      <w:pPr>
        <w:pStyle w:val="OLNumber3"/>
      </w:pPr>
      <w:r w:rsidRPr="003732D3">
        <w:t>once each week;</w:t>
      </w:r>
    </w:p>
    <w:p w14:paraId="6AC7C804" w14:textId="77777777" w:rsidR="00A81E62" w:rsidRPr="003732D3" w:rsidRDefault="00A81E62" w:rsidP="007629C0">
      <w:pPr>
        <w:pStyle w:val="OLNumber3"/>
      </w:pPr>
      <w:r w:rsidRPr="003732D3">
        <w:t>immediately after any major rainfall event; and</w:t>
      </w:r>
    </w:p>
    <w:p w14:paraId="0D51226A" w14:textId="77777777" w:rsidR="00A81E62" w:rsidRPr="003732D3" w:rsidRDefault="00A81E62" w:rsidP="007629C0">
      <w:pPr>
        <w:pStyle w:val="OLNumber3"/>
      </w:pPr>
      <w:r w:rsidRPr="003732D3">
        <w:t>as otherwise directed by the Superintendent.</w:t>
      </w:r>
    </w:p>
    <w:p w14:paraId="7CA1F1C7" w14:textId="7BF2E894" w:rsidR="00A81E62" w:rsidRPr="003732D3" w:rsidRDefault="00A81E62" w:rsidP="007629C0">
      <w:pPr>
        <w:pStyle w:val="OLNumber2"/>
      </w:pPr>
      <w:r w:rsidRPr="003732D3">
        <w:t>(</w:t>
      </w:r>
      <w:r w:rsidRPr="00EB052E">
        <w:rPr>
          <w:b/>
        </w:rPr>
        <w:t>Protection of Fauna</w:t>
      </w:r>
      <w:r w:rsidRPr="003732D3">
        <w:t>) The Contractor must:</w:t>
      </w:r>
    </w:p>
    <w:p w14:paraId="6BC5651D" w14:textId="77777777" w:rsidR="00A81E62" w:rsidRPr="003732D3" w:rsidRDefault="00A81E62" w:rsidP="007629C0">
      <w:pPr>
        <w:pStyle w:val="OLNumber3"/>
      </w:pPr>
      <w:r w:rsidRPr="003732D3">
        <w:t>use all reasonable endeavours to minimise disruption to any fauna at or in the vicinity of</w:t>
      </w:r>
      <w:r w:rsidRPr="003732D3">
        <w:rPr>
          <w:iCs/>
        </w:rPr>
        <w:t xml:space="preserve"> the Site;</w:t>
      </w:r>
    </w:p>
    <w:p w14:paraId="0EC4F343" w14:textId="77777777" w:rsidR="00A81E62" w:rsidRPr="003732D3" w:rsidRDefault="00A81E62" w:rsidP="007629C0">
      <w:pPr>
        <w:pStyle w:val="OLNumber3"/>
      </w:pPr>
      <w:r w:rsidRPr="003732D3">
        <w:t>ensure that each of the Contractor’s Personnel and every other person carrying out WUC at the Site:</w:t>
      </w:r>
    </w:p>
    <w:p w14:paraId="34B51035" w14:textId="77777777" w:rsidR="00A81E62" w:rsidRPr="003732D3" w:rsidRDefault="00A81E62" w:rsidP="007629C0">
      <w:pPr>
        <w:pStyle w:val="OLNumber4"/>
      </w:pPr>
      <w:r w:rsidRPr="003732D3">
        <w:t xml:space="preserve">is appropriately trained in relation to the protection of fauna prior to carrying out any part of WUC; </w:t>
      </w:r>
    </w:p>
    <w:p w14:paraId="213B83F1" w14:textId="77777777" w:rsidR="00A81E62" w:rsidRPr="003732D3" w:rsidRDefault="00A81E62" w:rsidP="007629C0">
      <w:pPr>
        <w:pStyle w:val="OLNumber4"/>
      </w:pPr>
      <w:r w:rsidRPr="003732D3">
        <w:t>aware of the potential for impacts on fauna and the need to minimise these impacts,</w:t>
      </w:r>
    </w:p>
    <w:p w14:paraId="0341815B" w14:textId="77777777" w:rsidR="00A81E62" w:rsidRPr="003732D3" w:rsidRDefault="00A81E62" w:rsidP="007629C0">
      <w:pPr>
        <w:pStyle w:val="OLNumber4"/>
        <w:numPr>
          <w:ilvl w:val="0"/>
          <w:numId w:val="0"/>
        </w:numPr>
        <w:ind w:left="1418"/>
      </w:pPr>
      <w:r w:rsidRPr="003732D3">
        <w:t>prior to that person carrying out any WUC; and</w:t>
      </w:r>
    </w:p>
    <w:p w14:paraId="030C3A82" w14:textId="239978B2" w:rsidR="00A81E62" w:rsidRPr="003732D3" w:rsidRDefault="00A81E62" w:rsidP="007629C0">
      <w:pPr>
        <w:pStyle w:val="OLNumber3"/>
      </w:pPr>
      <w:r w:rsidRPr="003732D3">
        <w:t>use all reasonable endeavours to ensure that each of the Contractor’s Personnel and every other person carrying out WUC at the Site minimises disruption to any fauna in the vicinity of</w:t>
      </w:r>
      <w:r w:rsidRPr="003732D3">
        <w:rPr>
          <w:iCs/>
        </w:rPr>
        <w:t xml:space="preserve"> the Site;</w:t>
      </w:r>
      <w:r w:rsidR="0094377B">
        <w:rPr>
          <w:iCs/>
        </w:rPr>
        <w:t xml:space="preserve"> and</w:t>
      </w:r>
    </w:p>
    <w:p w14:paraId="072D346C" w14:textId="77777777" w:rsidR="00A81E62" w:rsidRPr="003732D3" w:rsidRDefault="00A81E62" w:rsidP="007629C0">
      <w:pPr>
        <w:pStyle w:val="OLNumber3"/>
      </w:pPr>
      <w:r w:rsidRPr="003732D3">
        <w:t xml:space="preserve">at the Contractor’s expense, comply with any Directions issued by the Superintendent to address any excessive or avoidable adverse impact on fauna at or in the vicinity of the Site.  </w:t>
      </w:r>
    </w:p>
    <w:p w14:paraId="6C40B745" w14:textId="4DC41372" w:rsidR="00A81E62" w:rsidRPr="003732D3" w:rsidRDefault="00A81E62" w:rsidP="007629C0">
      <w:pPr>
        <w:pStyle w:val="OLNumber2"/>
      </w:pPr>
      <w:r w:rsidRPr="003732D3">
        <w:t>(</w:t>
      </w:r>
      <w:r w:rsidRPr="00EB052E">
        <w:rPr>
          <w:b/>
        </w:rPr>
        <w:t>Protection of Flora</w:t>
      </w:r>
      <w:r w:rsidRPr="003732D3">
        <w:rPr>
          <w:bCs/>
        </w:rPr>
        <w:t xml:space="preserve">) </w:t>
      </w:r>
      <w:r w:rsidRPr="003732D3">
        <w:t>The Contractor must:</w:t>
      </w:r>
    </w:p>
    <w:p w14:paraId="09C3B272" w14:textId="77777777" w:rsidR="00A81E62" w:rsidRPr="003732D3" w:rsidRDefault="00A81E62" w:rsidP="007629C0">
      <w:pPr>
        <w:pStyle w:val="OLNumber3"/>
        <w:keepNext/>
        <w:keepLines/>
      </w:pPr>
      <w:r w:rsidRPr="003732D3">
        <w:t>use all reasonable endeavours to minimise disruption to any flora at or in the vicinity of</w:t>
      </w:r>
      <w:r w:rsidRPr="003732D3">
        <w:rPr>
          <w:iCs/>
        </w:rPr>
        <w:t xml:space="preserve"> the Site;</w:t>
      </w:r>
    </w:p>
    <w:p w14:paraId="33A181BA" w14:textId="226F15A2" w:rsidR="00A81E62" w:rsidRPr="003732D3" w:rsidRDefault="00A81E62" w:rsidP="007629C0">
      <w:pPr>
        <w:pStyle w:val="OLNumber3"/>
      </w:pPr>
      <w:r w:rsidRPr="003732D3">
        <w:t>ensure that each of the Contractor’s Personnel and every other person carrying out WUC at the Site is appropriately trained in relation to the protection of f</w:t>
      </w:r>
      <w:r w:rsidR="003B0C20">
        <w:t>lora</w:t>
      </w:r>
      <w:r w:rsidRPr="003732D3">
        <w:t xml:space="preserve"> prior to that person carrying out any part of WUC; </w:t>
      </w:r>
    </w:p>
    <w:p w14:paraId="55FA8CE4" w14:textId="77777777" w:rsidR="00A81E62" w:rsidRPr="003732D3" w:rsidRDefault="00A81E62" w:rsidP="007629C0">
      <w:pPr>
        <w:pStyle w:val="OLNumber3"/>
      </w:pPr>
      <w:r w:rsidRPr="003732D3">
        <w:t>use all reasonable endeavours to ensure that that each of the Contractor’s Personnel and every other person carrying out WUC at the Site minimises disruption to existing flora at or in the vicinity of the Site;</w:t>
      </w:r>
    </w:p>
    <w:p w14:paraId="07FBFC3F" w14:textId="1B6D5E1A" w:rsidR="00A81E62" w:rsidRPr="003732D3" w:rsidRDefault="00A81E62" w:rsidP="007629C0">
      <w:pPr>
        <w:pStyle w:val="OLNumber3"/>
      </w:pPr>
      <w:r w:rsidRPr="003732D3">
        <w:t>make good any damage to flora caused by the Contractor or its Personnel, other than damage which is the unavoidable consequence of carrying out WUC;</w:t>
      </w:r>
      <w:r w:rsidR="00A97D72">
        <w:t xml:space="preserve"> and</w:t>
      </w:r>
    </w:p>
    <w:p w14:paraId="6908A233" w14:textId="77777777" w:rsidR="00A81E62" w:rsidRPr="003732D3" w:rsidRDefault="00A81E62" w:rsidP="007629C0">
      <w:pPr>
        <w:pStyle w:val="OLNumber3"/>
      </w:pPr>
      <w:r w:rsidRPr="003732D3">
        <w:t xml:space="preserve">at the Contractor’s expense, comply with any Directions issued by the Superintendent to address any excessive or avoidable adverse impact on flora at or in the vicinity of the Site.  </w:t>
      </w:r>
    </w:p>
    <w:p w14:paraId="1EE601F2" w14:textId="1A9DA18D" w:rsidR="00C10ABB" w:rsidRPr="003732D3" w:rsidRDefault="00C10ABB" w:rsidP="007629C0">
      <w:pPr>
        <w:pStyle w:val="OLNumber1BU"/>
        <w:rPr>
          <w:szCs w:val="22"/>
        </w:rPr>
      </w:pPr>
      <w:bookmarkStart w:id="1301" w:name="_Toc240351980"/>
      <w:r w:rsidRPr="003732D3">
        <w:rPr>
          <w:noProof/>
        </w:rPr>
        <w:lastRenderedPageBreak/>
        <w:t xml:space="preserve">waste </w:t>
      </w:r>
      <w:r w:rsidRPr="003732D3">
        <w:t>management</w:t>
      </w:r>
      <w:bookmarkEnd w:id="1301"/>
    </w:p>
    <w:p w14:paraId="11990BE5" w14:textId="3B9D837B" w:rsidR="005A0D7A" w:rsidRPr="003732D3" w:rsidRDefault="005A0D7A" w:rsidP="007629C0">
      <w:pPr>
        <w:pStyle w:val="OLNumber2"/>
      </w:pPr>
      <w:bookmarkStart w:id="1302" w:name="_Toc77171376"/>
      <w:bookmarkStart w:id="1303" w:name="_Toc77171432"/>
      <w:bookmarkStart w:id="1304" w:name="_Toc77171486"/>
      <w:bookmarkStart w:id="1305" w:name="_Toc77171540"/>
      <w:bookmarkStart w:id="1306" w:name="_Toc77171593"/>
      <w:bookmarkStart w:id="1307" w:name="_Toc77171645"/>
      <w:bookmarkStart w:id="1308" w:name="_Toc77171697"/>
      <w:bookmarkStart w:id="1309" w:name="_Toc77171749"/>
      <w:bookmarkStart w:id="1310" w:name="_Toc77171801"/>
      <w:bookmarkStart w:id="1311" w:name="_Toc77172196"/>
      <w:bookmarkStart w:id="1312" w:name="_Toc77172249"/>
      <w:bookmarkStart w:id="1313" w:name="_Toc77172298"/>
      <w:bookmarkStart w:id="1314" w:name="_Toc77172348"/>
      <w:bookmarkStart w:id="1315" w:name="_Toc77172397"/>
      <w:bookmarkStart w:id="1316" w:name="_Toc77172446"/>
      <w:bookmarkStart w:id="1317" w:name="_Toc77172495"/>
      <w:bookmarkStart w:id="1318" w:name="_Toc77172544"/>
      <w:bookmarkStart w:id="1319" w:name="_Toc77172594"/>
      <w:bookmarkStart w:id="1320" w:name="_Toc77172643"/>
      <w:bookmarkStart w:id="1321" w:name="_Toc77172692"/>
      <w:bookmarkStart w:id="1322" w:name="_Toc77172741"/>
      <w:bookmarkStart w:id="1323" w:name="_Toc77172785"/>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sidRPr="003732D3">
        <w:t>(</w:t>
      </w:r>
      <w:r w:rsidRPr="00EB052E">
        <w:rPr>
          <w:b/>
          <w:bCs/>
        </w:rPr>
        <w:t>Definitions</w:t>
      </w:r>
      <w:r w:rsidRPr="003732D3">
        <w:t>) In this clause</w:t>
      </w:r>
      <w:bookmarkStart w:id="1324" w:name="_Hlk59024173"/>
      <w:r w:rsidRPr="003732D3">
        <w:t xml:space="preserve"> ‘</w:t>
      </w:r>
      <w:proofErr w:type="spellStart"/>
      <w:r w:rsidRPr="003732D3">
        <w:t>Levyable</w:t>
      </w:r>
      <w:proofErr w:type="spellEnd"/>
      <w:r w:rsidRPr="003732D3">
        <w:t xml:space="preserve"> Waste Disposal Site”, “</w:t>
      </w:r>
      <w:proofErr w:type="spellStart"/>
      <w:r w:rsidRPr="003732D3">
        <w:t>Levyable</w:t>
      </w:r>
      <w:proofErr w:type="spellEnd"/>
      <w:r w:rsidRPr="003732D3">
        <w:t xml:space="preserve"> Waste”, “Waste”, “Waste Disposal Site” and “Waste Levy” have the meanings given to those terms in the </w:t>
      </w:r>
      <w:r w:rsidRPr="003732D3">
        <w:rPr>
          <w:i/>
        </w:rPr>
        <w:t>Waste Reduction and Recycling Act 2011</w:t>
      </w:r>
      <w:r w:rsidRPr="003732D3">
        <w:t xml:space="preserve"> (Qld).</w:t>
      </w:r>
      <w:bookmarkEnd w:id="1324"/>
    </w:p>
    <w:p w14:paraId="1AD315E5" w14:textId="6EB5BD4E" w:rsidR="005A0D7A" w:rsidRPr="003732D3" w:rsidRDefault="005A0D7A" w:rsidP="007629C0">
      <w:pPr>
        <w:pStyle w:val="OLNumber2"/>
      </w:pPr>
      <w:r w:rsidRPr="003732D3">
        <w:rPr>
          <w:bCs/>
        </w:rPr>
        <w:t>(</w:t>
      </w:r>
      <w:r w:rsidRPr="00EB052E">
        <w:rPr>
          <w:b/>
          <w:bCs/>
        </w:rPr>
        <w:t>Contractor’s obligation</w:t>
      </w:r>
      <w:r w:rsidRPr="003732D3">
        <w:rPr>
          <w:bCs/>
        </w:rPr>
        <w:t xml:space="preserve">) </w:t>
      </w:r>
      <w:r w:rsidRPr="003732D3">
        <w:t>The Contractor must:</w:t>
      </w:r>
    </w:p>
    <w:p w14:paraId="2EFBADFC" w14:textId="59959334" w:rsidR="005A0D7A" w:rsidRPr="003732D3" w:rsidRDefault="005A0D7A" w:rsidP="007629C0">
      <w:pPr>
        <w:pStyle w:val="OLNumber3"/>
      </w:pPr>
      <w:r w:rsidRPr="003732D3">
        <w:t xml:space="preserve">ensure that all Waste from the Site is placed in appropriate containers and removed from the Site to a legal Waste Disposal Site in accordance with the </w:t>
      </w:r>
      <w:r w:rsidRPr="003732D3">
        <w:rPr>
          <w:i/>
        </w:rPr>
        <w:t>Waste Reduction and Recycling Act 2011</w:t>
      </w:r>
      <w:r w:rsidRPr="003732D3">
        <w:t xml:space="preserve"> (Qld) and any other applicable Legislative Requirements;</w:t>
      </w:r>
    </w:p>
    <w:p w14:paraId="4F9C30E2" w14:textId="5A3D261A" w:rsidR="005A0D7A" w:rsidRPr="003732D3" w:rsidRDefault="005A0D7A" w:rsidP="007629C0">
      <w:pPr>
        <w:pStyle w:val="OLNumber3"/>
      </w:pPr>
      <w:r w:rsidRPr="003732D3">
        <w:t>otherwise</w:t>
      </w:r>
      <w:r w:rsidR="002A44FA">
        <w:t>,</w:t>
      </w:r>
      <w:r w:rsidRPr="003732D3">
        <w:t xml:space="preserve"> ensure that all Waste arising from WUC</w:t>
      </w:r>
      <w:r w:rsidRPr="003732D3">
        <w:rPr>
          <w:i/>
          <w:iCs/>
        </w:rPr>
        <w:t xml:space="preserve"> </w:t>
      </w:r>
      <w:r w:rsidRPr="003732D3">
        <w:t xml:space="preserve">is disposed of in accordance with the requirements of the </w:t>
      </w:r>
      <w:r w:rsidRPr="003732D3">
        <w:rPr>
          <w:i/>
        </w:rPr>
        <w:t>Waste Reduction and Recycling Act 2011</w:t>
      </w:r>
      <w:r w:rsidRPr="003732D3">
        <w:t xml:space="preserve"> (Qld) and any other</w:t>
      </w:r>
      <w:r w:rsidRPr="003732D3">
        <w:rPr>
          <w:i/>
        </w:rPr>
        <w:t xml:space="preserve"> </w:t>
      </w:r>
      <w:r w:rsidRPr="003732D3">
        <w:rPr>
          <w:iCs/>
        </w:rPr>
        <w:t>applicable Legislative Requirements relating</w:t>
      </w:r>
      <w:r w:rsidRPr="003732D3">
        <w:t xml:space="preserve"> to the disposal of Waste; and</w:t>
      </w:r>
    </w:p>
    <w:p w14:paraId="084E7471" w14:textId="76EBA914" w:rsidR="005A0D7A" w:rsidRPr="003732D3" w:rsidRDefault="005A0D7A" w:rsidP="007629C0">
      <w:pPr>
        <w:pStyle w:val="OLNumber3"/>
      </w:pPr>
      <w:r w:rsidRPr="003732D3">
        <w:t>pay all royalties, levies, fees, charges, costs, expenses, taxes</w:t>
      </w:r>
      <w:r w:rsidR="002A44FA">
        <w:t>,</w:t>
      </w:r>
      <w:r w:rsidRPr="003732D3">
        <w:t xml:space="preserve"> or duties in connection with the disposal of Waste.</w:t>
      </w:r>
    </w:p>
    <w:p w14:paraId="73BC12F9" w14:textId="43714560" w:rsidR="005A0D7A" w:rsidRDefault="005A0D7A" w:rsidP="007629C0">
      <w:pPr>
        <w:pStyle w:val="OLNumber2"/>
      </w:pPr>
      <w:r w:rsidRPr="003732D3">
        <w:t>(</w:t>
      </w:r>
      <w:r w:rsidRPr="00EB052E">
        <w:rPr>
          <w:b/>
        </w:rPr>
        <w:t>Evidence of payment</w:t>
      </w:r>
      <w:r w:rsidRPr="003732D3">
        <w:t>)</w:t>
      </w:r>
      <w:r w:rsidRPr="003732D3">
        <w:rPr>
          <w:bCs/>
        </w:rPr>
        <w:t xml:space="preserve"> </w:t>
      </w:r>
      <w:r w:rsidRPr="003732D3">
        <w:t xml:space="preserve">With or in each progress claim submitted by the Contractor under the Contract, the Contractor must provide a separate breakdown of the amount of any Waste Levy which the Contractor is aware has been passed on to, and paid by, the Contractor in connection with the disposal of </w:t>
      </w:r>
      <w:proofErr w:type="spellStart"/>
      <w:r w:rsidRPr="003732D3">
        <w:t>Levyable</w:t>
      </w:r>
      <w:proofErr w:type="spellEnd"/>
      <w:r w:rsidRPr="003732D3">
        <w:t xml:space="preserve"> Waste arising from WUC.</w:t>
      </w:r>
    </w:p>
    <w:p w14:paraId="347F1CA2" w14:textId="77777777" w:rsidR="00816FDB" w:rsidRPr="00076705" w:rsidRDefault="00816FDB" w:rsidP="00816FDB">
      <w:pPr>
        <w:pStyle w:val="OLNumber2"/>
      </w:pPr>
      <w:r>
        <w:rPr>
          <w:bCs/>
        </w:rPr>
        <w:t>(</w:t>
      </w:r>
      <w:r>
        <w:rPr>
          <w:b/>
        </w:rPr>
        <w:t>Energy Use</w:t>
      </w:r>
      <w:r>
        <w:rPr>
          <w:bCs/>
        </w:rPr>
        <w:t>)</w:t>
      </w:r>
      <w:r>
        <w:rPr>
          <w:b/>
        </w:rPr>
        <w:t xml:space="preserve"> </w:t>
      </w:r>
      <w:r>
        <w:rPr>
          <w:bCs/>
        </w:rPr>
        <w:t xml:space="preserve">The </w:t>
      </w:r>
      <w:r w:rsidRPr="00534CF6">
        <w:rPr>
          <w:bCs/>
        </w:rPr>
        <w:t>Contractor</w:t>
      </w:r>
      <w:r>
        <w:rPr>
          <w:bCs/>
        </w:rPr>
        <w:t xml:space="preserve"> shall ensure that the use of energy for </w:t>
      </w:r>
      <w:r w:rsidRPr="00534CF6">
        <w:rPr>
          <w:bCs/>
        </w:rPr>
        <w:t>WUC</w:t>
      </w:r>
      <w:r>
        <w:rPr>
          <w:bCs/>
        </w:rPr>
        <w:t xml:space="preserve"> is minimised by undertaking regular maintenance of all machinery to ensure energy efficiency and by utilising minimum sized machinery to undertake tasks. </w:t>
      </w:r>
    </w:p>
    <w:p w14:paraId="4E14C1A2" w14:textId="5FC0DAC0" w:rsidR="00CE649D" w:rsidRPr="003732D3" w:rsidRDefault="00CE649D" w:rsidP="007629C0">
      <w:pPr>
        <w:pStyle w:val="OLNumber1BU"/>
        <w:rPr>
          <w:szCs w:val="22"/>
        </w:rPr>
      </w:pPr>
      <w:bookmarkStart w:id="1325" w:name="_Toc141911602"/>
      <w:bookmarkStart w:id="1326" w:name="_Toc141912459"/>
      <w:bookmarkStart w:id="1327" w:name="_Toc141992604"/>
      <w:bookmarkStart w:id="1328" w:name="_Toc141998073"/>
      <w:bookmarkStart w:id="1329" w:name="_Toc105150608"/>
      <w:bookmarkStart w:id="1330" w:name="_Toc105150705"/>
      <w:bookmarkStart w:id="1331" w:name="_Toc105151306"/>
      <w:bookmarkStart w:id="1332" w:name="_Toc105150609"/>
      <w:bookmarkStart w:id="1333" w:name="_Toc105150706"/>
      <w:bookmarkStart w:id="1334" w:name="_Toc105151307"/>
      <w:bookmarkStart w:id="1335" w:name="_Toc105150610"/>
      <w:bookmarkStart w:id="1336" w:name="_Toc105150707"/>
      <w:bookmarkStart w:id="1337" w:name="_Toc105151308"/>
      <w:bookmarkStart w:id="1338" w:name="_Toc105150611"/>
      <w:bookmarkStart w:id="1339" w:name="_Toc105150708"/>
      <w:bookmarkStart w:id="1340" w:name="_Toc105151309"/>
      <w:bookmarkStart w:id="1341" w:name="_Toc105150612"/>
      <w:bookmarkStart w:id="1342" w:name="_Toc105150709"/>
      <w:bookmarkStart w:id="1343" w:name="_Toc105151310"/>
      <w:bookmarkStart w:id="1344" w:name="_Toc105150613"/>
      <w:bookmarkStart w:id="1345" w:name="_Toc105150710"/>
      <w:bookmarkStart w:id="1346" w:name="_Toc105151311"/>
      <w:bookmarkStart w:id="1347" w:name="_Toc105150614"/>
      <w:bookmarkStart w:id="1348" w:name="_Toc105150711"/>
      <w:bookmarkStart w:id="1349" w:name="_Toc105151312"/>
      <w:bookmarkStart w:id="1350" w:name="_Toc105150615"/>
      <w:bookmarkStart w:id="1351" w:name="_Toc105150712"/>
      <w:bookmarkStart w:id="1352" w:name="_Toc105151313"/>
      <w:bookmarkStart w:id="1353" w:name="_Toc240351981"/>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sidRPr="003732D3">
        <w:rPr>
          <w:noProof/>
        </w:rPr>
        <w:t>biosecurity management</w:t>
      </w:r>
      <w:bookmarkEnd w:id="1353"/>
    </w:p>
    <w:p w14:paraId="0D553035" w14:textId="5A0E1029" w:rsidR="00CE649D" w:rsidRPr="003732D3" w:rsidRDefault="00CE649D" w:rsidP="007629C0">
      <w:pPr>
        <w:pStyle w:val="OLNumber2"/>
      </w:pPr>
      <w:r w:rsidRPr="003732D3">
        <w:rPr>
          <w:bCs/>
        </w:rPr>
        <w:t>(</w:t>
      </w:r>
      <w:r w:rsidRPr="00EB052E">
        <w:rPr>
          <w:b/>
          <w:bCs/>
        </w:rPr>
        <w:t>Definitions</w:t>
      </w:r>
      <w:r w:rsidRPr="003732D3">
        <w:rPr>
          <w:bCs/>
        </w:rPr>
        <w:t xml:space="preserve">) </w:t>
      </w:r>
      <w:r w:rsidRPr="003732D3">
        <w:t>In this clause:</w:t>
      </w:r>
    </w:p>
    <w:p w14:paraId="18271841" w14:textId="77777777" w:rsidR="00CE649D" w:rsidRPr="003732D3" w:rsidRDefault="00CE649D" w:rsidP="007629C0">
      <w:pPr>
        <w:pStyle w:val="OLNumber3"/>
      </w:pPr>
      <w:r w:rsidRPr="003732D3">
        <w:t xml:space="preserve">a </w:t>
      </w:r>
      <w:r w:rsidRPr="003732D3">
        <w:rPr>
          <w:b/>
          <w:bCs/>
        </w:rPr>
        <w:t>Biosecurity Risk</w:t>
      </w:r>
      <w:r w:rsidRPr="003732D3">
        <w:t xml:space="preserve"> is the risk that exists when dealing with: </w:t>
      </w:r>
    </w:p>
    <w:p w14:paraId="2EDA3587" w14:textId="4297D5B4" w:rsidR="00CE649D" w:rsidRPr="003732D3" w:rsidRDefault="00CE649D" w:rsidP="007629C0">
      <w:pPr>
        <w:pStyle w:val="OLNumber4"/>
      </w:pPr>
      <w:r w:rsidRPr="003732D3">
        <w:t>any pest, disease, or contaminant (including plants, seeds, spores, eggs, vertebrate</w:t>
      </w:r>
      <w:r w:rsidR="002A44FA">
        <w:t>,</w:t>
      </w:r>
      <w:r w:rsidRPr="003732D3">
        <w:t xml:space="preserve"> and invertebrate pest); or</w:t>
      </w:r>
    </w:p>
    <w:p w14:paraId="04445390" w14:textId="1F1D6004" w:rsidR="00CE649D" w:rsidRPr="003732D3" w:rsidRDefault="00CE649D" w:rsidP="007629C0">
      <w:pPr>
        <w:pStyle w:val="OLNumber4"/>
      </w:pPr>
      <w:r w:rsidRPr="003732D3">
        <w:t>something that could carry a pest, disease or contaminant (e.g.</w:t>
      </w:r>
      <w:r w:rsidR="002A44FA">
        <w:t>,</w:t>
      </w:r>
      <w:r w:rsidRPr="003732D3">
        <w:t xml:space="preserve"> animals, plants, soil, equipment and water—known as ‘carriers’)</w:t>
      </w:r>
      <w:r w:rsidR="002A44FA">
        <w:t>.</w:t>
      </w:r>
    </w:p>
    <w:p w14:paraId="4C4674C8" w14:textId="44F93E2A" w:rsidR="00CE649D" w:rsidRPr="003732D3" w:rsidRDefault="00CE649D" w:rsidP="007629C0">
      <w:pPr>
        <w:pStyle w:val="OLNumber3"/>
      </w:pPr>
      <w:r w:rsidRPr="003732D3">
        <w:t xml:space="preserve">a </w:t>
      </w:r>
      <w:r w:rsidRPr="003732D3">
        <w:rPr>
          <w:b/>
          <w:bCs/>
        </w:rPr>
        <w:t>Potential Biosecurity Risk</w:t>
      </w:r>
      <w:r w:rsidRPr="003732D3">
        <w:t xml:space="preserve"> is a Biosecurity Risk that does not currently occur at the Site</w:t>
      </w:r>
      <w:r w:rsidR="002A44FA">
        <w:t>,</w:t>
      </w:r>
      <w:r w:rsidRPr="003732D3">
        <w:t xml:space="preserve"> but which has the capacity to occur at the Site. It may be present but not visible or may be introduced during </w:t>
      </w:r>
      <w:r w:rsidR="00E120BD" w:rsidRPr="003732D3">
        <w:t>WUC</w:t>
      </w:r>
      <w:r w:rsidRPr="003732D3">
        <w:t>. It includes risks associated with carriers and the movement and sourcing of materials, vehicles, and machinery; and the disturbance, import</w:t>
      </w:r>
      <w:r w:rsidR="002A44FA">
        <w:t>,</w:t>
      </w:r>
      <w:r w:rsidRPr="003732D3">
        <w:t xml:space="preserve"> or export of soils; </w:t>
      </w:r>
    </w:p>
    <w:p w14:paraId="45FB02B5" w14:textId="77777777" w:rsidR="00CE649D" w:rsidRPr="003732D3" w:rsidRDefault="00CE649D" w:rsidP="007629C0">
      <w:pPr>
        <w:pStyle w:val="OLNumber3"/>
      </w:pPr>
      <w:r w:rsidRPr="003732D3">
        <w:t>a</w:t>
      </w:r>
      <w:r w:rsidRPr="003732D3">
        <w:rPr>
          <w:b/>
          <w:bCs/>
          <w:i/>
          <w:iCs/>
        </w:rPr>
        <w:t xml:space="preserve"> </w:t>
      </w:r>
      <w:r w:rsidRPr="003732D3">
        <w:rPr>
          <w:b/>
          <w:bCs/>
        </w:rPr>
        <w:t>Known Biosecurity Risk</w:t>
      </w:r>
      <w:r w:rsidRPr="003732D3">
        <w:rPr>
          <w:b/>
          <w:bCs/>
          <w:i/>
          <w:iCs/>
        </w:rPr>
        <w:t xml:space="preserve"> </w:t>
      </w:r>
      <w:r w:rsidRPr="003732D3">
        <w:t>is a Biosecurity Risk that is currently recorded within the footprint or proximity of the Site which is:</w:t>
      </w:r>
    </w:p>
    <w:p w14:paraId="49A3C2BA" w14:textId="77777777" w:rsidR="00CE649D" w:rsidRPr="003732D3" w:rsidRDefault="00CE649D" w:rsidP="007629C0">
      <w:pPr>
        <w:pStyle w:val="OLNumber4"/>
      </w:pPr>
      <w:r w:rsidRPr="003732D3">
        <w:t xml:space="preserve">identified within biosecurity plans or programs active for the area; </w:t>
      </w:r>
    </w:p>
    <w:p w14:paraId="2A7245C5" w14:textId="173E9E82" w:rsidR="00CE649D" w:rsidRPr="003732D3" w:rsidRDefault="00CE649D" w:rsidP="007629C0">
      <w:pPr>
        <w:pStyle w:val="OLNumber4"/>
      </w:pPr>
      <w:r w:rsidRPr="003732D3">
        <w:t xml:space="preserve">identified during </w:t>
      </w:r>
      <w:r w:rsidR="00E120BD" w:rsidRPr="003732D3">
        <w:t>WUC</w:t>
      </w:r>
      <w:r w:rsidRPr="003732D3">
        <w:t xml:space="preserve">; or </w:t>
      </w:r>
    </w:p>
    <w:p w14:paraId="7CEB5521" w14:textId="77777777" w:rsidR="00CE649D" w:rsidRPr="003732D3" w:rsidRDefault="00CE649D" w:rsidP="007629C0">
      <w:pPr>
        <w:pStyle w:val="OLNumber4"/>
      </w:pPr>
      <w:r w:rsidRPr="003732D3">
        <w:t xml:space="preserve">otherwise identified by the </w:t>
      </w:r>
      <w:proofErr w:type="gramStart"/>
      <w:r w:rsidRPr="003732D3">
        <w:t>Principal</w:t>
      </w:r>
      <w:proofErr w:type="gramEnd"/>
      <w:r w:rsidRPr="003732D3">
        <w:t>;</w:t>
      </w:r>
    </w:p>
    <w:p w14:paraId="6B2DC687" w14:textId="60527B3E" w:rsidR="00CE649D" w:rsidRPr="003732D3" w:rsidRDefault="00CE649D" w:rsidP="007629C0">
      <w:pPr>
        <w:pStyle w:val="OLNumber3"/>
      </w:pPr>
      <w:r w:rsidRPr="003732D3">
        <w:rPr>
          <w:b/>
          <w:bCs/>
        </w:rPr>
        <w:t xml:space="preserve">BRMP </w:t>
      </w:r>
      <w:r w:rsidRPr="003732D3">
        <w:t>means a Biosecurity Risk management</w:t>
      </w:r>
      <w:r w:rsidR="00E9215A">
        <w:t xml:space="preserve"> plan</w:t>
      </w:r>
      <w:r w:rsidRPr="003732D3">
        <w:t>;</w:t>
      </w:r>
    </w:p>
    <w:p w14:paraId="5626067A" w14:textId="77777777" w:rsidR="00CE649D" w:rsidRPr="003732D3" w:rsidRDefault="00CE649D" w:rsidP="007629C0">
      <w:pPr>
        <w:pStyle w:val="OLNumber3"/>
      </w:pPr>
      <w:r w:rsidRPr="003732D3">
        <w:rPr>
          <w:b/>
          <w:bCs/>
        </w:rPr>
        <w:t xml:space="preserve">General Biosecurity Obligation </w:t>
      </w:r>
      <w:r w:rsidRPr="003732D3">
        <w:t xml:space="preserve">has the meaning given to that term in the </w:t>
      </w:r>
      <w:r w:rsidRPr="003732D3">
        <w:rPr>
          <w:i/>
          <w:iCs/>
        </w:rPr>
        <w:t>Biosecurity Act 2014</w:t>
      </w:r>
      <w:r w:rsidRPr="003732D3">
        <w:t xml:space="preserve"> (Qld).</w:t>
      </w:r>
    </w:p>
    <w:p w14:paraId="0BD363A5" w14:textId="1CA71F68" w:rsidR="00CE649D" w:rsidRPr="003732D3" w:rsidRDefault="00CE649D" w:rsidP="007629C0">
      <w:pPr>
        <w:pStyle w:val="OLNumber2"/>
      </w:pPr>
      <w:bookmarkStart w:id="1354" w:name="_Ref141805214"/>
      <w:r w:rsidRPr="003732D3">
        <w:lastRenderedPageBreak/>
        <w:t>(</w:t>
      </w:r>
      <w:r w:rsidRPr="00EB052E">
        <w:rPr>
          <w:b/>
        </w:rPr>
        <w:t>Biosecurity Risk management plan</w:t>
      </w:r>
      <w:r w:rsidRPr="003732D3">
        <w:t>)</w:t>
      </w:r>
      <w:r w:rsidR="002A44FA">
        <w:t xml:space="preserve"> </w:t>
      </w:r>
      <w:r w:rsidRPr="003732D3">
        <w:t xml:space="preserve">The </w:t>
      </w:r>
      <w:r w:rsidR="00901B2E" w:rsidRPr="003732D3">
        <w:t>Contractor must</w:t>
      </w:r>
      <w:r w:rsidRPr="003732D3">
        <w:t xml:space="preserve"> prepare and obtain the Superintendent’s </w:t>
      </w:r>
      <w:r w:rsidR="00047745">
        <w:t>Direction</w:t>
      </w:r>
      <w:r w:rsidRPr="003732D3">
        <w:t xml:space="preserve"> regarding a BRMP</w:t>
      </w:r>
      <w:r w:rsidR="006B5DDA" w:rsidRPr="006B5DDA">
        <w:rPr>
          <w:iCs/>
        </w:rPr>
        <w:t xml:space="preserve"> </w:t>
      </w:r>
      <w:r w:rsidR="006B5DDA" w:rsidRPr="0030591F">
        <w:t>pursuant to subclause 8.3 of the General Conditions of Contract</w:t>
      </w:r>
      <w:r w:rsidRPr="003732D3">
        <w:t>. The BRMP must:</w:t>
      </w:r>
      <w:bookmarkEnd w:id="1354"/>
    </w:p>
    <w:p w14:paraId="47A264F1" w14:textId="77777777" w:rsidR="00CE649D" w:rsidRPr="003732D3" w:rsidRDefault="00CE649D" w:rsidP="007629C0">
      <w:pPr>
        <w:pStyle w:val="OLNumber3"/>
      </w:pPr>
      <w:r w:rsidRPr="003732D3">
        <w:t xml:space="preserve">describe the processes and procedures for the management of Biosecurity Risks in connection with WUC; </w:t>
      </w:r>
    </w:p>
    <w:p w14:paraId="3C074DA3" w14:textId="77777777" w:rsidR="00CE649D" w:rsidRPr="003732D3" w:rsidRDefault="00CE649D" w:rsidP="007629C0">
      <w:pPr>
        <w:pStyle w:val="OLNumber3"/>
      </w:pPr>
      <w:r w:rsidRPr="003732D3">
        <w:t xml:space="preserve">outline reasonable and practical steps to address Biosecurity Risks; </w:t>
      </w:r>
    </w:p>
    <w:p w14:paraId="7F3A491E" w14:textId="77777777" w:rsidR="00CE649D" w:rsidRPr="003732D3" w:rsidRDefault="00CE649D" w:rsidP="007629C0">
      <w:pPr>
        <w:pStyle w:val="OLNumber3"/>
      </w:pPr>
      <w:r w:rsidRPr="003732D3">
        <w:t xml:space="preserve">describe how the Contractor will meet its General Biosecurity Obligation; </w:t>
      </w:r>
    </w:p>
    <w:p w14:paraId="7A13FB1B" w14:textId="77777777" w:rsidR="00CE649D" w:rsidRPr="003732D3" w:rsidRDefault="00CE649D" w:rsidP="007629C0">
      <w:pPr>
        <w:pStyle w:val="OLNumber3"/>
      </w:pPr>
      <w:r w:rsidRPr="003732D3">
        <w:t>address both Potential Biosecurity Risks and Known Biosecurity Risks.</w:t>
      </w:r>
    </w:p>
    <w:p w14:paraId="6B953AB5" w14:textId="0A173DE0" w:rsidR="00CE649D" w:rsidRPr="003732D3" w:rsidRDefault="00CE649D" w:rsidP="007629C0">
      <w:pPr>
        <w:pStyle w:val="OLNumber3"/>
        <w:numPr>
          <w:ilvl w:val="0"/>
          <w:numId w:val="0"/>
        </w:numPr>
        <w:ind w:left="709"/>
      </w:pPr>
      <w:r w:rsidRPr="003732D3">
        <w:t>The Contractor must comply with</w:t>
      </w:r>
      <w:r w:rsidR="002A44FA">
        <w:t xml:space="preserve"> </w:t>
      </w:r>
      <w:r w:rsidRPr="003732D3">
        <w:t xml:space="preserve">and ensure that </w:t>
      </w:r>
      <w:proofErr w:type="gramStart"/>
      <w:r w:rsidRPr="003732D3">
        <w:t>all of</w:t>
      </w:r>
      <w:proofErr w:type="gramEnd"/>
      <w:r w:rsidRPr="003732D3">
        <w:t xml:space="preserve"> the Contractor’s Personnel comply with the BRMP. </w:t>
      </w:r>
    </w:p>
    <w:p w14:paraId="56FA345A" w14:textId="38AD71D3" w:rsidR="00CE649D" w:rsidRPr="003732D3" w:rsidRDefault="00CE649D" w:rsidP="007629C0">
      <w:pPr>
        <w:pStyle w:val="OLNumber2"/>
      </w:pPr>
      <w:r w:rsidRPr="003732D3">
        <w:t>(</w:t>
      </w:r>
      <w:r w:rsidRPr="00EB052E">
        <w:rPr>
          <w:b/>
        </w:rPr>
        <w:t>Training</w:t>
      </w:r>
      <w:r w:rsidRPr="003732D3">
        <w:t xml:space="preserve">) The Contractor must ensure that </w:t>
      </w:r>
      <w:r w:rsidR="00F809AC" w:rsidRPr="003732D3">
        <w:t xml:space="preserve">each of </w:t>
      </w:r>
      <w:r w:rsidR="00E70F94" w:rsidRPr="003732D3">
        <w:t xml:space="preserve">the Contractor’s </w:t>
      </w:r>
      <w:r w:rsidRPr="003732D3">
        <w:t xml:space="preserve">Personnel </w:t>
      </w:r>
      <w:r w:rsidR="00F809AC" w:rsidRPr="003732D3">
        <w:t xml:space="preserve">and every other person carrying out WUC at the Site is appropriately </w:t>
      </w:r>
      <w:r w:rsidRPr="003732D3">
        <w:t xml:space="preserve">trained to be aware of Biosecurity Risks prior to </w:t>
      </w:r>
      <w:r w:rsidR="00F809AC" w:rsidRPr="003732D3">
        <w:t xml:space="preserve">that person </w:t>
      </w:r>
      <w:r w:rsidRPr="003732D3">
        <w:t xml:space="preserve">carrying out any part of WUC. If at any time during WUC a breach of the BRMP or a significant Biosecurity Risk is identified, then the Contractor must immediately contact the Superintendent for </w:t>
      </w:r>
      <w:r w:rsidR="00047745">
        <w:t>Direction</w:t>
      </w:r>
      <w:r w:rsidRPr="003732D3">
        <w:t>.</w:t>
      </w:r>
    </w:p>
    <w:p w14:paraId="406C8B8E" w14:textId="0494E513" w:rsidR="001C0BBA" w:rsidRPr="003732D3" w:rsidRDefault="001C0BBA" w:rsidP="004B3A57">
      <w:pPr>
        <w:pStyle w:val="OLNumber1BU"/>
      </w:pPr>
      <w:bookmarkStart w:id="1355" w:name="_Toc77171380"/>
      <w:bookmarkStart w:id="1356" w:name="_Toc77171436"/>
      <w:bookmarkStart w:id="1357" w:name="_Toc77171490"/>
      <w:bookmarkStart w:id="1358" w:name="_Toc77171544"/>
      <w:bookmarkStart w:id="1359" w:name="_Toc77171597"/>
      <w:bookmarkStart w:id="1360" w:name="_Toc77171649"/>
      <w:bookmarkStart w:id="1361" w:name="_Toc77171701"/>
      <w:bookmarkStart w:id="1362" w:name="_Toc77171753"/>
      <w:bookmarkStart w:id="1363" w:name="_Toc77171805"/>
      <w:bookmarkStart w:id="1364" w:name="_Toc77172200"/>
      <w:bookmarkStart w:id="1365" w:name="_Toc77172253"/>
      <w:bookmarkStart w:id="1366" w:name="_Toc77172302"/>
      <w:bookmarkStart w:id="1367" w:name="_Toc77172352"/>
      <w:bookmarkStart w:id="1368" w:name="_Toc77172401"/>
      <w:bookmarkStart w:id="1369" w:name="_Toc77172450"/>
      <w:bookmarkStart w:id="1370" w:name="_Toc77172499"/>
      <w:bookmarkStart w:id="1371" w:name="_Toc77172548"/>
      <w:bookmarkStart w:id="1372" w:name="_Toc77172598"/>
      <w:bookmarkStart w:id="1373" w:name="_Toc77172647"/>
      <w:bookmarkStart w:id="1374" w:name="_Toc77172696"/>
      <w:bookmarkStart w:id="1375" w:name="_Toc77172745"/>
      <w:bookmarkStart w:id="1376" w:name="_Toc77172789"/>
      <w:bookmarkStart w:id="1377" w:name="_Toc77172833"/>
      <w:bookmarkStart w:id="1378" w:name="_Toc77172876"/>
      <w:bookmarkStart w:id="1379" w:name="_Toc77172919"/>
      <w:bookmarkStart w:id="1380" w:name="_Toc77172961"/>
      <w:bookmarkStart w:id="1381" w:name="_Toc77173175"/>
      <w:bookmarkStart w:id="1382" w:name="_Toc77173787"/>
      <w:bookmarkStart w:id="1383" w:name="_Toc240351982"/>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sidRPr="003732D3">
        <w:t>ASBESTOS</w:t>
      </w:r>
      <w:bookmarkEnd w:id="1383"/>
    </w:p>
    <w:p w14:paraId="18D5F89E" w14:textId="4D5A0BEE" w:rsidR="001C0BBA" w:rsidRPr="003732D3" w:rsidRDefault="00CE649D" w:rsidP="007629C0">
      <w:pPr>
        <w:pStyle w:val="OLNumber2"/>
      </w:pPr>
      <w:r w:rsidRPr="003732D3">
        <w:t>(</w:t>
      </w:r>
      <w:r w:rsidRPr="00EB052E">
        <w:rPr>
          <w:b/>
        </w:rPr>
        <w:t>General</w:t>
      </w:r>
      <w:r w:rsidRPr="003732D3">
        <w:t xml:space="preserve">) </w:t>
      </w:r>
      <w:r w:rsidR="001C0BBA" w:rsidRPr="003732D3">
        <w:t>The removal, transportation</w:t>
      </w:r>
      <w:r w:rsidR="002A44FA">
        <w:t>,</w:t>
      </w:r>
      <w:r w:rsidR="001C0BBA" w:rsidRPr="003732D3">
        <w:t xml:space="preserve"> and disposal of asbestos products must be undertaken in accordance with:</w:t>
      </w:r>
    </w:p>
    <w:p w14:paraId="0F57B7EB" w14:textId="7A77CEA1" w:rsidR="00CE649D" w:rsidRPr="003732D3" w:rsidRDefault="001C0BBA" w:rsidP="007629C0">
      <w:pPr>
        <w:pStyle w:val="OLNumber3"/>
      </w:pPr>
      <w:bookmarkStart w:id="1384" w:name="_Ref78255958"/>
      <w:r w:rsidRPr="003732D3">
        <w:t xml:space="preserve">all </w:t>
      </w:r>
      <w:r w:rsidR="00AB0494" w:rsidRPr="003732D3">
        <w:t>Legislative Requirements</w:t>
      </w:r>
      <w:r w:rsidR="00CE649D" w:rsidRPr="003732D3">
        <w:rPr>
          <w:i/>
          <w:iCs/>
        </w:rPr>
        <w:t>;</w:t>
      </w:r>
      <w:bookmarkEnd w:id="1384"/>
    </w:p>
    <w:p w14:paraId="5FF9014F" w14:textId="5F2236E6" w:rsidR="001C0BBA" w:rsidRPr="003732D3" w:rsidRDefault="00CE649D" w:rsidP="007629C0">
      <w:pPr>
        <w:pStyle w:val="OLNumber3"/>
      </w:pPr>
      <w:bookmarkStart w:id="1385" w:name="_Ref78255960"/>
      <w:r w:rsidRPr="003732D3">
        <w:t xml:space="preserve">relevant </w:t>
      </w:r>
      <w:r w:rsidR="001C0BBA" w:rsidRPr="003732D3">
        <w:t>standards and codes of practice including “</w:t>
      </w:r>
      <w:r w:rsidR="009B0479">
        <w:t>How to Safely Remove Asbestos 2021”</w:t>
      </w:r>
      <w:r w:rsidR="001C0BBA" w:rsidRPr="003732D3">
        <w:t xml:space="preserve"> </w:t>
      </w:r>
      <w:r w:rsidRPr="003732D3">
        <w:t>as amended or replaced from time to time;</w:t>
      </w:r>
      <w:r w:rsidR="001C0BBA" w:rsidRPr="003732D3">
        <w:t xml:space="preserve"> and</w:t>
      </w:r>
      <w:bookmarkEnd w:id="1385"/>
      <w:r w:rsidR="001C0BBA" w:rsidRPr="003732D3">
        <w:t xml:space="preserve"> </w:t>
      </w:r>
    </w:p>
    <w:p w14:paraId="0FFBF054" w14:textId="6586D627" w:rsidR="001C0BBA" w:rsidRPr="003732D3" w:rsidRDefault="00AB0494" w:rsidP="007629C0">
      <w:pPr>
        <w:pStyle w:val="OLNumber3"/>
      </w:pPr>
      <w:r w:rsidRPr="003732D3">
        <w:t xml:space="preserve">to the extent not inconsistent with paragraphs </w:t>
      </w:r>
      <w:r w:rsidRPr="003732D3">
        <w:fldChar w:fldCharType="begin"/>
      </w:r>
      <w:r w:rsidRPr="003732D3">
        <w:instrText xml:space="preserve"> REF _Ref78255958 \n \h </w:instrText>
      </w:r>
      <w:r w:rsidR="003732D3">
        <w:instrText xml:space="preserve"> \* MERGEFORMAT </w:instrText>
      </w:r>
      <w:r w:rsidRPr="003732D3">
        <w:fldChar w:fldCharType="separate"/>
      </w:r>
      <w:r w:rsidR="00711165">
        <w:t>(a)</w:t>
      </w:r>
      <w:r w:rsidRPr="003732D3">
        <w:fldChar w:fldCharType="end"/>
      </w:r>
      <w:r w:rsidRPr="003732D3">
        <w:t xml:space="preserve"> and </w:t>
      </w:r>
      <w:r w:rsidRPr="003732D3">
        <w:fldChar w:fldCharType="begin"/>
      </w:r>
      <w:r w:rsidRPr="003732D3">
        <w:instrText xml:space="preserve"> REF _Ref78255960 \n \h </w:instrText>
      </w:r>
      <w:r w:rsidR="003732D3">
        <w:instrText xml:space="preserve"> \* MERGEFORMAT </w:instrText>
      </w:r>
      <w:r w:rsidRPr="003732D3">
        <w:fldChar w:fldCharType="separate"/>
      </w:r>
      <w:r w:rsidR="00711165">
        <w:t>(b)</w:t>
      </w:r>
      <w:r w:rsidRPr="003732D3">
        <w:fldChar w:fldCharType="end"/>
      </w:r>
      <w:r w:rsidR="002A44FA">
        <w:t xml:space="preserve">, </w:t>
      </w:r>
      <w:r w:rsidRPr="003732D3">
        <w:t>any management plan prepared under the Contract.</w:t>
      </w:r>
    </w:p>
    <w:p w14:paraId="5A1DF3AE" w14:textId="4467FD68" w:rsidR="001C0BBA" w:rsidRPr="003732D3" w:rsidRDefault="00CE649D" w:rsidP="007629C0">
      <w:pPr>
        <w:pStyle w:val="OLNumber2"/>
      </w:pPr>
      <w:r w:rsidRPr="003732D3">
        <w:t>(</w:t>
      </w:r>
      <w:r w:rsidR="00C535CA" w:rsidRPr="00EB052E">
        <w:rPr>
          <w:b/>
        </w:rPr>
        <w:t>Work</w:t>
      </w:r>
      <w:r w:rsidRPr="00EB052E">
        <w:rPr>
          <w:b/>
        </w:rPr>
        <w:t xml:space="preserve"> to be done by certified removalist</w:t>
      </w:r>
      <w:r w:rsidRPr="003732D3">
        <w:t>)</w:t>
      </w:r>
      <w:r w:rsidRPr="003732D3">
        <w:rPr>
          <w:bCs/>
        </w:rPr>
        <w:t xml:space="preserve"> </w:t>
      </w:r>
      <w:r w:rsidR="001C0BBA" w:rsidRPr="003732D3">
        <w:t xml:space="preserve">Such </w:t>
      </w:r>
      <w:r w:rsidR="00C535CA" w:rsidRPr="00C535CA">
        <w:t>Work</w:t>
      </w:r>
      <w:r w:rsidR="001C0BBA" w:rsidRPr="003732D3">
        <w:t xml:space="preserve"> must be undertaken by a certified asbestos removalist.</w:t>
      </w:r>
    </w:p>
    <w:p w14:paraId="6C738F90" w14:textId="001739E9" w:rsidR="001C0BBA" w:rsidRPr="003732D3" w:rsidRDefault="00CE649D" w:rsidP="007629C0">
      <w:pPr>
        <w:pStyle w:val="OLNumber2"/>
      </w:pPr>
      <w:r w:rsidRPr="003732D3">
        <w:t>(</w:t>
      </w:r>
      <w:r w:rsidRPr="00EB052E">
        <w:rPr>
          <w:b/>
        </w:rPr>
        <w:t>Monitoring</w:t>
      </w:r>
      <w:r w:rsidRPr="003732D3">
        <w:t xml:space="preserve">) </w:t>
      </w:r>
      <w:r w:rsidR="001C0BBA" w:rsidRPr="003732D3">
        <w:t xml:space="preserve">The </w:t>
      </w:r>
      <w:r w:rsidR="00901B2E" w:rsidRPr="003732D3">
        <w:t>Contractor must</w:t>
      </w:r>
      <w:r w:rsidR="001C0BBA" w:rsidRPr="003732D3">
        <w:t xml:space="preserve"> arrange for daily air monitoring and reporting during the asbestos removal process by an independent air monitoring consultant/hygienist.</w:t>
      </w:r>
    </w:p>
    <w:p w14:paraId="74F37F40" w14:textId="4ED3791B" w:rsidR="001C0BBA" w:rsidRPr="003732D3" w:rsidRDefault="00CE649D" w:rsidP="007629C0">
      <w:pPr>
        <w:pStyle w:val="OLNumber2"/>
      </w:pPr>
      <w:r w:rsidRPr="003732D3">
        <w:t>(</w:t>
      </w:r>
      <w:r w:rsidRPr="00EB052E">
        <w:rPr>
          <w:b/>
        </w:rPr>
        <w:t>Certification</w:t>
      </w:r>
      <w:r w:rsidRPr="003732D3">
        <w:t xml:space="preserve">) </w:t>
      </w:r>
      <w:r w:rsidR="001C0BBA" w:rsidRPr="003732D3">
        <w:t xml:space="preserve">At the completion of the asbestos removal process, the </w:t>
      </w:r>
      <w:r w:rsidR="00224715" w:rsidRPr="003732D3">
        <w:t>Contractor</w:t>
      </w:r>
      <w:r w:rsidR="001C0BBA" w:rsidRPr="003732D3">
        <w:t xml:space="preserve"> </w:t>
      </w:r>
      <w:r w:rsidRPr="003732D3">
        <w:t xml:space="preserve">must provide </w:t>
      </w:r>
      <w:r w:rsidR="001C0BBA" w:rsidRPr="003732D3">
        <w:t xml:space="preserve">certification that all asbestos has been safely removed from the </w:t>
      </w:r>
      <w:r w:rsidR="00502F14" w:rsidRPr="003732D3">
        <w:t>Site</w:t>
      </w:r>
      <w:r w:rsidR="001C0BBA" w:rsidRPr="003732D3">
        <w:t xml:space="preserve"> and disposed of in accordance with</w:t>
      </w:r>
      <w:r w:rsidRPr="003732D3">
        <w:rPr>
          <w:i/>
          <w:iCs/>
        </w:rPr>
        <w:t xml:space="preserve"> </w:t>
      </w:r>
      <w:r w:rsidRPr="003732D3">
        <w:t>this clause</w:t>
      </w:r>
      <w:r w:rsidR="001C0BBA" w:rsidRPr="003732D3">
        <w:t>.</w:t>
      </w:r>
    </w:p>
    <w:p w14:paraId="7804635D" w14:textId="56EEE604" w:rsidR="00AA5C31" w:rsidRPr="003732D3" w:rsidRDefault="00AA5C31" w:rsidP="007629C0">
      <w:pPr>
        <w:pStyle w:val="OLNumber1BU"/>
      </w:pPr>
      <w:bookmarkStart w:id="1386" w:name="_Toc141908812"/>
      <w:bookmarkStart w:id="1387" w:name="_Toc141911606"/>
      <w:bookmarkStart w:id="1388" w:name="_Toc141912463"/>
      <w:bookmarkStart w:id="1389" w:name="_Toc141992608"/>
      <w:bookmarkStart w:id="1390" w:name="_Toc141998077"/>
      <w:bookmarkStart w:id="1391" w:name="_Toc141908813"/>
      <w:bookmarkStart w:id="1392" w:name="_Toc141911607"/>
      <w:bookmarkStart w:id="1393" w:name="_Toc141912464"/>
      <w:bookmarkStart w:id="1394" w:name="_Toc141992609"/>
      <w:bookmarkStart w:id="1395" w:name="_Toc141998078"/>
      <w:bookmarkStart w:id="1396" w:name="_Toc141908814"/>
      <w:bookmarkStart w:id="1397" w:name="_Toc141911608"/>
      <w:bookmarkStart w:id="1398" w:name="_Toc141912465"/>
      <w:bookmarkStart w:id="1399" w:name="_Toc141992610"/>
      <w:bookmarkStart w:id="1400" w:name="_Toc141998079"/>
      <w:bookmarkStart w:id="1401" w:name="_Toc141908815"/>
      <w:bookmarkStart w:id="1402" w:name="_Toc141911609"/>
      <w:bookmarkStart w:id="1403" w:name="_Toc141912466"/>
      <w:bookmarkStart w:id="1404" w:name="_Toc141992611"/>
      <w:bookmarkStart w:id="1405" w:name="_Toc141998080"/>
      <w:bookmarkStart w:id="1406" w:name="_Toc141908816"/>
      <w:bookmarkStart w:id="1407" w:name="_Toc141911610"/>
      <w:bookmarkStart w:id="1408" w:name="_Toc141912467"/>
      <w:bookmarkStart w:id="1409" w:name="_Toc141992612"/>
      <w:bookmarkStart w:id="1410" w:name="_Toc141998081"/>
      <w:bookmarkStart w:id="1411" w:name="_Ref77159234"/>
      <w:bookmarkStart w:id="1412" w:name="_Toc240351983"/>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sidRPr="003732D3">
        <w:t>CULTURAL HERITAGE</w:t>
      </w:r>
      <w:bookmarkEnd w:id="1411"/>
      <w:bookmarkEnd w:id="1412"/>
      <w:r w:rsidRPr="003732D3">
        <w:t xml:space="preserve"> </w:t>
      </w:r>
    </w:p>
    <w:p w14:paraId="6DB50974" w14:textId="3BF4A08B" w:rsidR="00AA5C31" w:rsidRPr="003732D3" w:rsidRDefault="00AA5C31" w:rsidP="007629C0">
      <w:pPr>
        <w:pStyle w:val="OLNumber2"/>
      </w:pPr>
      <w:r w:rsidRPr="003732D3">
        <w:t>(</w:t>
      </w:r>
      <w:r w:rsidRPr="00EB052E">
        <w:rPr>
          <w:b/>
        </w:rPr>
        <w:t>Definitions</w:t>
      </w:r>
      <w:r w:rsidRPr="003732D3">
        <w:t>) In this clause:</w:t>
      </w:r>
    </w:p>
    <w:p w14:paraId="5538A671" w14:textId="3C0B58DB" w:rsidR="00AA5C31" w:rsidRPr="003732D3" w:rsidRDefault="00AA5C31" w:rsidP="007629C0">
      <w:pPr>
        <w:pStyle w:val="OLNumber3"/>
        <w:keepNext/>
        <w:keepLines/>
      </w:pPr>
      <w:r w:rsidRPr="003732D3">
        <w:rPr>
          <w:b/>
          <w:bCs/>
        </w:rPr>
        <w:t>Aboriginal</w:t>
      </w:r>
      <w:r w:rsidRPr="003732D3">
        <w:t xml:space="preserve"> </w:t>
      </w:r>
      <w:r w:rsidR="005309AC">
        <w:rPr>
          <w:b/>
          <w:bCs/>
        </w:rPr>
        <w:t>Cultural Heritage</w:t>
      </w:r>
      <w:r w:rsidRPr="003732D3">
        <w:t xml:space="preserve"> has the same meaning as in the </w:t>
      </w:r>
      <w:r w:rsidRPr="003732D3">
        <w:rPr>
          <w:i/>
        </w:rPr>
        <w:t>Aboriginal Cultural Heritage Act 2003</w:t>
      </w:r>
      <w:r w:rsidRPr="003732D3">
        <w:t xml:space="preserve"> (Qld);</w:t>
      </w:r>
    </w:p>
    <w:p w14:paraId="79562E44" w14:textId="77777777" w:rsidR="00AA5C31" w:rsidRPr="003732D3" w:rsidRDefault="00AA5C31" w:rsidP="007629C0">
      <w:pPr>
        <w:pStyle w:val="OLNumber3"/>
      </w:pPr>
      <w:r w:rsidRPr="003732D3">
        <w:rPr>
          <w:b/>
          <w:bCs/>
        </w:rPr>
        <w:t>Aboriginal</w:t>
      </w:r>
      <w:r w:rsidRPr="003732D3">
        <w:t xml:space="preserve"> </w:t>
      </w:r>
      <w:r w:rsidRPr="003732D3">
        <w:rPr>
          <w:b/>
          <w:bCs/>
        </w:rPr>
        <w:t>Party</w:t>
      </w:r>
      <w:r w:rsidRPr="003732D3">
        <w:t xml:space="preserve"> has the same meaning as in the </w:t>
      </w:r>
      <w:r w:rsidRPr="003732D3">
        <w:rPr>
          <w:i/>
        </w:rPr>
        <w:t>Aboriginal Cultural Heritage Act 2003</w:t>
      </w:r>
      <w:r w:rsidRPr="003732D3">
        <w:t xml:space="preserve"> (Qld);</w:t>
      </w:r>
    </w:p>
    <w:p w14:paraId="7A39D226" w14:textId="40741D6C" w:rsidR="00AA5C31" w:rsidRPr="003732D3" w:rsidRDefault="00AA5C31" w:rsidP="007629C0">
      <w:pPr>
        <w:pStyle w:val="OLNumber3"/>
      </w:pPr>
      <w:r w:rsidRPr="003732D3">
        <w:rPr>
          <w:b/>
          <w:bCs/>
        </w:rPr>
        <w:t>Cultural</w:t>
      </w:r>
      <w:r w:rsidRPr="003732D3">
        <w:t xml:space="preserve"> </w:t>
      </w:r>
      <w:r w:rsidRPr="003732D3">
        <w:rPr>
          <w:b/>
          <w:bCs/>
        </w:rPr>
        <w:t>Heritage</w:t>
      </w:r>
      <w:r w:rsidRPr="003732D3">
        <w:t xml:space="preserve"> includes Aboriginal </w:t>
      </w:r>
      <w:r w:rsidR="005309AC">
        <w:t>Cultural Heritage</w:t>
      </w:r>
      <w:r w:rsidRPr="003732D3">
        <w:t xml:space="preserve">, Torres Strait Islander </w:t>
      </w:r>
      <w:r w:rsidR="005309AC">
        <w:t>Cultural Heritage</w:t>
      </w:r>
      <w:r w:rsidRPr="003732D3">
        <w:t xml:space="preserve"> and Commonwealth </w:t>
      </w:r>
      <w:r w:rsidR="005309AC">
        <w:t>Cultural Heritage</w:t>
      </w:r>
      <w:r w:rsidRPr="003732D3">
        <w:t>;</w:t>
      </w:r>
    </w:p>
    <w:p w14:paraId="173FE7EE" w14:textId="175A2A07" w:rsidR="00AA5C31" w:rsidRPr="003732D3" w:rsidRDefault="00AA5C31" w:rsidP="007629C0">
      <w:pPr>
        <w:pStyle w:val="OLNumber3"/>
      </w:pPr>
      <w:r w:rsidRPr="003732D3">
        <w:rPr>
          <w:b/>
          <w:bCs/>
        </w:rPr>
        <w:t>Commonwealth</w:t>
      </w:r>
      <w:r w:rsidRPr="003732D3">
        <w:t xml:space="preserve"> </w:t>
      </w:r>
      <w:r w:rsidR="005309AC">
        <w:rPr>
          <w:b/>
          <w:bCs/>
        </w:rPr>
        <w:t>Cultural Heritage</w:t>
      </w:r>
      <w:r w:rsidRPr="003732D3">
        <w:t xml:space="preserve"> means significant Aboriginal areas and objects under the </w:t>
      </w:r>
      <w:r w:rsidRPr="003732D3">
        <w:rPr>
          <w:i/>
        </w:rPr>
        <w:t>Aboriginal and Torres Strait Islander Heritage Protection Act 1984</w:t>
      </w:r>
      <w:r w:rsidRPr="003732D3">
        <w:t xml:space="preserve"> (</w:t>
      </w:r>
      <w:proofErr w:type="spellStart"/>
      <w:r w:rsidRPr="003732D3">
        <w:t>Cth</w:t>
      </w:r>
      <w:proofErr w:type="spellEnd"/>
      <w:r w:rsidRPr="003732D3">
        <w:t>);</w:t>
      </w:r>
    </w:p>
    <w:p w14:paraId="09B14D23" w14:textId="790B1F63" w:rsidR="00AA5C31" w:rsidRPr="003732D3" w:rsidRDefault="00AA5C31" w:rsidP="007629C0">
      <w:pPr>
        <w:pStyle w:val="OLNumber3"/>
      </w:pPr>
      <w:r w:rsidRPr="003732D3">
        <w:rPr>
          <w:b/>
          <w:bCs/>
        </w:rPr>
        <w:lastRenderedPageBreak/>
        <w:t>Torres</w:t>
      </w:r>
      <w:r w:rsidRPr="003732D3">
        <w:t xml:space="preserve"> </w:t>
      </w:r>
      <w:r w:rsidRPr="003732D3">
        <w:rPr>
          <w:b/>
          <w:bCs/>
        </w:rPr>
        <w:t>Strait</w:t>
      </w:r>
      <w:r w:rsidRPr="003732D3">
        <w:t xml:space="preserve"> </w:t>
      </w:r>
      <w:r w:rsidRPr="003732D3">
        <w:rPr>
          <w:b/>
          <w:bCs/>
        </w:rPr>
        <w:t>Islander</w:t>
      </w:r>
      <w:r w:rsidRPr="003732D3">
        <w:t xml:space="preserve"> </w:t>
      </w:r>
      <w:r w:rsidR="005309AC">
        <w:t>Cultural Heritage</w:t>
      </w:r>
      <w:r w:rsidRPr="003732D3">
        <w:t xml:space="preserve"> has the same meaning as in the </w:t>
      </w:r>
      <w:r w:rsidRPr="003732D3">
        <w:rPr>
          <w:i/>
        </w:rPr>
        <w:t>Torres Strait Islander Cultural Heritage Act 2003</w:t>
      </w:r>
      <w:r w:rsidRPr="003732D3">
        <w:t xml:space="preserve"> (Qld); and</w:t>
      </w:r>
    </w:p>
    <w:p w14:paraId="71E8E99D" w14:textId="77777777" w:rsidR="00AA5C31" w:rsidRPr="003732D3" w:rsidRDefault="00AA5C31" w:rsidP="007629C0">
      <w:pPr>
        <w:pStyle w:val="OLNumber3"/>
      </w:pPr>
      <w:r w:rsidRPr="003732D3">
        <w:rPr>
          <w:b/>
          <w:bCs/>
        </w:rPr>
        <w:t>Torres Strait Islander Party</w:t>
      </w:r>
      <w:r w:rsidRPr="003732D3">
        <w:t xml:space="preserve"> has the same meaning as in the </w:t>
      </w:r>
      <w:r w:rsidRPr="003732D3">
        <w:rPr>
          <w:i/>
        </w:rPr>
        <w:t>Torres Strait Islander Cultural Heritage Act 2003</w:t>
      </w:r>
      <w:r w:rsidRPr="003732D3">
        <w:t xml:space="preserve"> (Qld).</w:t>
      </w:r>
    </w:p>
    <w:p w14:paraId="34A23F06" w14:textId="5F29AE35" w:rsidR="002F582A" w:rsidRPr="003732D3" w:rsidRDefault="00AA5C31" w:rsidP="007629C0">
      <w:pPr>
        <w:pStyle w:val="OLNumber2"/>
      </w:pPr>
      <w:bookmarkStart w:id="1413" w:name="_Ref77158879"/>
      <w:r w:rsidRPr="003732D3">
        <w:t>(</w:t>
      </w:r>
      <w:r w:rsidRPr="00EB052E">
        <w:rPr>
          <w:b/>
        </w:rPr>
        <w:t>Cultural Heritage plan</w:t>
      </w:r>
      <w:r w:rsidRPr="003732D3">
        <w:t xml:space="preserve">) </w:t>
      </w:r>
      <w:r w:rsidR="002F582A" w:rsidRPr="003732D3">
        <w:t xml:space="preserve">The Contractor must, within the time required by clause </w:t>
      </w:r>
      <w:r w:rsidR="002F582A" w:rsidRPr="003732D3">
        <w:fldChar w:fldCharType="begin"/>
      </w:r>
      <w:r w:rsidR="002F582A" w:rsidRPr="003732D3">
        <w:instrText xml:space="preserve"> REF _Ref78264336 \w \h </w:instrText>
      </w:r>
      <w:r w:rsidR="003732D3">
        <w:instrText xml:space="preserve"> \* MERGEFORMAT </w:instrText>
      </w:r>
      <w:r w:rsidR="002F582A" w:rsidRPr="003732D3">
        <w:fldChar w:fldCharType="separate"/>
      </w:r>
      <w:r w:rsidR="00711165">
        <w:t>10.2</w:t>
      </w:r>
      <w:r w:rsidR="002F582A" w:rsidRPr="003732D3">
        <w:fldChar w:fldCharType="end"/>
      </w:r>
      <w:r w:rsidR="002F582A" w:rsidRPr="003732D3">
        <w:t xml:space="preserve">  </w:t>
      </w:r>
      <w:proofErr w:type="gramStart"/>
      <w:r w:rsidR="002F582A" w:rsidRPr="003732D3">
        <w:t>prepare</w:t>
      </w:r>
      <w:r w:rsidR="003B0C20">
        <w:t>,</w:t>
      </w:r>
      <w:r w:rsidR="002F582A" w:rsidRPr="003732D3">
        <w:t xml:space="preserve"> and</w:t>
      </w:r>
      <w:proofErr w:type="gramEnd"/>
      <w:r w:rsidR="002F582A" w:rsidRPr="003732D3">
        <w:t xml:space="preserve"> </w:t>
      </w:r>
      <w:r w:rsidR="003B0C20">
        <w:t xml:space="preserve">obtain the </w:t>
      </w:r>
      <w:r w:rsidR="002F582A" w:rsidRPr="003732D3">
        <w:t>Superintendent</w:t>
      </w:r>
      <w:r w:rsidR="003B0C20">
        <w:t>’s direction</w:t>
      </w:r>
      <w:r w:rsidR="002F582A" w:rsidRPr="003732D3">
        <w:t xml:space="preserve"> </w:t>
      </w:r>
      <w:r w:rsidR="003B0C20" w:rsidRPr="003732D3">
        <w:t xml:space="preserve">pursuant to subclause 8.3 of the General Conditions of Contract </w:t>
      </w:r>
      <w:r w:rsidR="003B0C20">
        <w:t>in respect of, a Cultural Heritage plan</w:t>
      </w:r>
      <w:r w:rsidR="002F582A" w:rsidRPr="003732D3">
        <w:t xml:space="preserve">. The Contractor must obtain and comply with the Superintendent’s </w:t>
      </w:r>
      <w:r w:rsidR="00047745">
        <w:t>Direction</w:t>
      </w:r>
      <w:r w:rsidR="002F582A" w:rsidRPr="003732D3">
        <w:t xml:space="preserve"> regarding the </w:t>
      </w:r>
      <w:proofErr w:type="gramStart"/>
      <w:r w:rsidR="002F582A" w:rsidRPr="003732D3">
        <w:t>plan</w:t>
      </w:r>
      <w:r w:rsidR="002A44FA">
        <w:t>,</w:t>
      </w:r>
      <w:r w:rsidR="002F582A" w:rsidRPr="003732D3">
        <w:t>.</w:t>
      </w:r>
      <w:proofErr w:type="gramEnd"/>
      <w:r w:rsidR="002F582A" w:rsidRPr="003732D3">
        <w:t xml:space="preserve"> The Contractor must comply, and ensure that </w:t>
      </w:r>
      <w:proofErr w:type="gramStart"/>
      <w:r w:rsidR="002F582A" w:rsidRPr="003732D3">
        <w:t>all of</w:t>
      </w:r>
      <w:proofErr w:type="gramEnd"/>
      <w:r w:rsidR="002F582A" w:rsidRPr="003732D3">
        <w:t xml:space="preserve"> the Contractor’s Personnel comply</w:t>
      </w:r>
      <w:r w:rsidR="002A44FA">
        <w:t xml:space="preserve">, </w:t>
      </w:r>
      <w:r w:rsidR="002F582A" w:rsidRPr="003732D3">
        <w:t xml:space="preserve">with the Cultural Heritage plan </w:t>
      </w:r>
      <w:proofErr w:type="gramStart"/>
      <w:r w:rsidR="002F582A" w:rsidRPr="003732D3">
        <w:t>at all times</w:t>
      </w:r>
      <w:proofErr w:type="gramEnd"/>
      <w:r w:rsidR="002F582A" w:rsidRPr="003732D3">
        <w:t xml:space="preserve"> until the expiration of the last Defects liability Period to expire. The Cultural Heritage Plan must:</w:t>
      </w:r>
    </w:p>
    <w:bookmarkEnd w:id="1413"/>
    <w:p w14:paraId="2520A35B" w14:textId="77777777" w:rsidR="003B0C20" w:rsidRPr="003732D3" w:rsidRDefault="003B0C20" w:rsidP="003B0C20">
      <w:pPr>
        <w:pStyle w:val="OLNumber3"/>
      </w:pPr>
      <w:r w:rsidRPr="003732D3">
        <w:t xml:space="preserve">be consistent with relevant Australian Standards and </w:t>
      </w:r>
      <w:r w:rsidRPr="003732D3">
        <w:rPr>
          <w:iCs/>
        </w:rPr>
        <w:t>Legislative Requirements</w:t>
      </w:r>
      <w:r w:rsidRPr="003732D3">
        <w:t xml:space="preserve">. </w:t>
      </w:r>
    </w:p>
    <w:p w14:paraId="7027921A" w14:textId="21AB7A54" w:rsidR="003B0C20" w:rsidRPr="003732D3" w:rsidRDefault="003B0C20" w:rsidP="003B0C20">
      <w:pPr>
        <w:pStyle w:val="OLNumber3"/>
      </w:pPr>
      <w:r w:rsidRPr="003732D3">
        <w:t>describe the Contractor’s process and procedures for the management of Cultural Heritage in connection with WUC</w:t>
      </w:r>
      <w:r>
        <w:t>;</w:t>
      </w:r>
    </w:p>
    <w:p w14:paraId="225906F4" w14:textId="03486594" w:rsidR="00AA5C31" w:rsidRPr="003732D3" w:rsidRDefault="00AA5C31" w:rsidP="007629C0">
      <w:pPr>
        <w:pStyle w:val="OLNumber3"/>
      </w:pPr>
      <w:r w:rsidRPr="003732D3">
        <w:t xml:space="preserve">detail how the Contractor will comply with its obligations under the Contract in relation to the protection of Cultural Heritage; </w:t>
      </w:r>
    </w:p>
    <w:p w14:paraId="726E544D" w14:textId="77777777" w:rsidR="00AA5C31" w:rsidRPr="003732D3" w:rsidRDefault="00AA5C31" w:rsidP="007629C0">
      <w:pPr>
        <w:pStyle w:val="OLNumber3"/>
      </w:pPr>
      <w:r w:rsidRPr="003732D3">
        <w:t>include:</w:t>
      </w:r>
    </w:p>
    <w:p w14:paraId="278D947E" w14:textId="2AA50FB1" w:rsidR="00AA5C31" w:rsidRPr="003732D3" w:rsidRDefault="00AA5C31" w:rsidP="007629C0">
      <w:pPr>
        <w:pStyle w:val="OLNumber4"/>
      </w:pPr>
      <w:r w:rsidRPr="003732D3">
        <w:t xml:space="preserve">the results of a search of the Aboriginal Cultural Heritage Database and Register under the </w:t>
      </w:r>
      <w:r w:rsidRPr="003732D3">
        <w:rPr>
          <w:i/>
        </w:rPr>
        <w:t>Aboriginal Cultural Heritage Act 2003</w:t>
      </w:r>
      <w:r w:rsidRPr="003732D3">
        <w:t xml:space="preserve"> (Qld) for the Site; </w:t>
      </w:r>
    </w:p>
    <w:p w14:paraId="3382753D" w14:textId="77777777" w:rsidR="00AA5C31" w:rsidRPr="003732D3" w:rsidRDefault="00AA5C31" w:rsidP="007629C0">
      <w:pPr>
        <w:pStyle w:val="OLNumber4"/>
      </w:pPr>
      <w:r w:rsidRPr="003732D3">
        <w:t xml:space="preserve">the steps that the Contractor intends to take to meet its duty of care under the </w:t>
      </w:r>
      <w:r w:rsidRPr="003732D3">
        <w:rPr>
          <w:i/>
        </w:rPr>
        <w:t>Aboriginal Cultural Heritage Act 2003</w:t>
      </w:r>
      <w:r w:rsidRPr="003732D3">
        <w:t xml:space="preserve"> (Qld) or </w:t>
      </w:r>
      <w:r w:rsidRPr="003732D3">
        <w:rPr>
          <w:i/>
        </w:rPr>
        <w:t xml:space="preserve">Torres Strait Islander Cultural Heritage Act 2003 </w:t>
      </w:r>
      <w:r w:rsidRPr="003732D3">
        <w:t>(Qld) including:</w:t>
      </w:r>
    </w:p>
    <w:p w14:paraId="749EDF00" w14:textId="77777777" w:rsidR="00AA5C31" w:rsidRPr="003732D3" w:rsidRDefault="00AA5C31" w:rsidP="007629C0">
      <w:pPr>
        <w:pStyle w:val="OLNumber5"/>
      </w:pPr>
      <w:r w:rsidRPr="003732D3">
        <w:t xml:space="preserve">the details of any communication with the Aboriginal Party or Torres Strait Islander Party about WUC; and </w:t>
      </w:r>
    </w:p>
    <w:p w14:paraId="7D866CBA" w14:textId="437227A1" w:rsidR="00AA5C31" w:rsidRPr="003732D3" w:rsidRDefault="00AA5C31" w:rsidP="007629C0">
      <w:pPr>
        <w:pStyle w:val="OLNumber5"/>
      </w:pPr>
      <w:r w:rsidRPr="003732D3">
        <w:t xml:space="preserve">details of any proposed Site inspections or monitoring of </w:t>
      </w:r>
      <w:r w:rsidR="00485136" w:rsidRPr="00485136">
        <w:t>WUC</w:t>
      </w:r>
      <w:r w:rsidR="003F342B">
        <w:t>;</w:t>
      </w:r>
    </w:p>
    <w:p w14:paraId="29061C4D" w14:textId="1E17945C" w:rsidR="00AA5C31" w:rsidRPr="003732D3" w:rsidRDefault="00AA5C31" w:rsidP="007629C0">
      <w:pPr>
        <w:pStyle w:val="OLNumber3"/>
      </w:pPr>
      <w:r w:rsidRPr="003732D3">
        <w:t>identify the roles and responsibilities of the Contractor’s Personnel and the Contractor’s processes and procedures for dealing with Cultural Heritage</w:t>
      </w:r>
      <w:r w:rsidR="00F13613">
        <w:t>.</w:t>
      </w:r>
    </w:p>
    <w:p w14:paraId="0E2C7D33" w14:textId="59B809CD" w:rsidR="00DB626E" w:rsidRPr="003732D3" w:rsidRDefault="00DB626E" w:rsidP="007629C0">
      <w:pPr>
        <w:pStyle w:val="OLNumber2"/>
      </w:pPr>
      <w:r w:rsidRPr="003732D3">
        <w:t>(</w:t>
      </w:r>
      <w:r w:rsidRPr="00EB052E">
        <w:rPr>
          <w:b/>
        </w:rPr>
        <w:t>Training</w:t>
      </w:r>
      <w:r w:rsidRPr="003732D3">
        <w:t>) The Contractor must ensure that each of Contractor’s Personnel</w:t>
      </w:r>
      <w:r w:rsidR="00F13613">
        <w:t xml:space="preserve">, </w:t>
      </w:r>
      <w:r w:rsidRPr="003732D3">
        <w:t xml:space="preserve">and every other person carrying out WUC at the Site, is appropriately trained to be aware of Cultural Heritage prior to that person carrying out any part of WUC.  </w:t>
      </w:r>
    </w:p>
    <w:p w14:paraId="3D853972" w14:textId="1FF47F27" w:rsidR="008677D1" w:rsidRPr="003732D3" w:rsidRDefault="008677D1" w:rsidP="007629C0">
      <w:pPr>
        <w:pStyle w:val="OLNumber2"/>
      </w:pPr>
      <w:r w:rsidRPr="003732D3">
        <w:t>(</w:t>
      </w:r>
      <w:r w:rsidRPr="00EB052E">
        <w:rPr>
          <w:b/>
        </w:rPr>
        <w:t>General Obligations</w:t>
      </w:r>
      <w:r w:rsidRPr="003732D3">
        <w:t xml:space="preserve">) Without limiting any other clause in this </w:t>
      </w:r>
      <w:r w:rsidR="00EC4D2C" w:rsidRPr="003732D3">
        <w:t>Contract</w:t>
      </w:r>
      <w:r w:rsidRPr="003732D3">
        <w:t xml:space="preserve">, the </w:t>
      </w:r>
      <w:r w:rsidR="00224715" w:rsidRPr="003732D3">
        <w:t>Contractor</w:t>
      </w:r>
      <w:r w:rsidRPr="003732D3">
        <w:t xml:space="preserve"> must, and must ensure that its </w:t>
      </w:r>
      <w:r w:rsidR="00224715" w:rsidRPr="003732D3">
        <w:t>Personnel</w:t>
      </w:r>
      <w:r w:rsidR="00F13613">
        <w:t>,</w:t>
      </w:r>
      <w:r w:rsidRPr="003732D3">
        <w:t xml:space="preserve"> in carrying out and completing </w:t>
      </w:r>
      <w:r w:rsidR="00E120BD" w:rsidRPr="003732D3">
        <w:t>WUC</w:t>
      </w:r>
      <w:r w:rsidRPr="003732D3">
        <w:t>:</w:t>
      </w:r>
    </w:p>
    <w:p w14:paraId="3AF98E26" w14:textId="7813515D" w:rsidR="008677D1" w:rsidRPr="003732D3" w:rsidRDefault="008677D1" w:rsidP="007629C0">
      <w:pPr>
        <w:pStyle w:val="OLNumber3"/>
      </w:pPr>
      <w:r w:rsidRPr="003732D3">
        <w:t xml:space="preserve">comply with its duty of care under section 23 of the </w:t>
      </w:r>
      <w:r w:rsidRPr="003732D3">
        <w:rPr>
          <w:i/>
        </w:rPr>
        <w:t>Aboriginal Cultural Heritage Act 2003</w:t>
      </w:r>
      <w:r w:rsidRPr="003732D3">
        <w:t xml:space="preserve"> (Qld) and the </w:t>
      </w:r>
      <w:r w:rsidRPr="003732D3">
        <w:rPr>
          <w:i/>
        </w:rPr>
        <w:t>Torres Strait Islander Cultural Heritage Act 2003</w:t>
      </w:r>
      <w:r w:rsidRPr="003732D3">
        <w:t xml:space="preserve"> (Qld) requiring the </w:t>
      </w:r>
      <w:r w:rsidR="00224715" w:rsidRPr="003732D3">
        <w:t>Contractor</w:t>
      </w:r>
      <w:r w:rsidRPr="003732D3">
        <w:t xml:space="preserve"> to take all reasonable and practicable measures not to harm or damage Aboriginal </w:t>
      </w:r>
      <w:r w:rsidR="005309AC">
        <w:t>Cultural Heritage</w:t>
      </w:r>
      <w:r w:rsidRPr="003732D3">
        <w:t xml:space="preserve"> and Torres Strait Islander </w:t>
      </w:r>
      <w:r w:rsidR="005309AC">
        <w:t>Cultural Heritage</w:t>
      </w:r>
      <w:r w:rsidRPr="003732D3">
        <w:t>;</w:t>
      </w:r>
    </w:p>
    <w:p w14:paraId="12CF2970" w14:textId="688D7459" w:rsidR="008677D1" w:rsidRPr="003732D3" w:rsidRDefault="008677D1" w:rsidP="007629C0">
      <w:pPr>
        <w:pStyle w:val="OLNumber3"/>
      </w:pPr>
      <w:r w:rsidRPr="003732D3">
        <w:t xml:space="preserve">act diligently to protect the Cultural Heritage of the </w:t>
      </w:r>
      <w:r w:rsidR="00502F14" w:rsidRPr="003732D3">
        <w:t>Site</w:t>
      </w:r>
      <w:r w:rsidRPr="003732D3">
        <w:t xml:space="preserve">, the area surrounding the </w:t>
      </w:r>
      <w:r w:rsidR="00502F14" w:rsidRPr="003732D3">
        <w:t>Site</w:t>
      </w:r>
      <w:r w:rsidR="00F13613">
        <w:t xml:space="preserve">, </w:t>
      </w:r>
      <w:r w:rsidRPr="003732D3">
        <w:t xml:space="preserve">and any other land used by the </w:t>
      </w:r>
      <w:r w:rsidR="00224715" w:rsidRPr="003732D3">
        <w:t>Contractor</w:t>
      </w:r>
      <w:r w:rsidRPr="003732D3">
        <w:t xml:space="preserve"> in connection with </w:t>
      </w:r>
      <w:r w:rsidR="00E120BD" w:rsidRPr="003732D3">
        <w:t>WUC</w:t>
      </w:r>
      <w:r w:rsidR="00F13613">
        <w:t>;</w:t>
      </w:r>
    </w:p>
    <w:p w14:paraId="30757B2A" w14:textId="6AC9725E" w:rsidR="008677D1" w:rsidRPr="003732D3" w:rsidRDefault="008677D1" w:rsidP="007629C0">
      <w:pPr>
        <w:pStyle w:val="OLNumber3"/>
      </w:pPr>
      <w:r w:rsidRPr="003732D3">
        <w:t>comply with and discharge</w:t>
      </w:r>
      <w:r w:rsidR="00F13613">
        <w:t xml:space="preserve"> </w:t>
      </w:r>
      <w:r w:rsidRPr="003732D3">
        <w:t xml:space="preserve">(and ensure that the </w:t>
      </w:r>
      <w:r w:rsidR="00224715" w:rsidRPr="003732D3">
        <w:t>Contractor’s</w:t>
      </w:r>
      <w:r w:rsidRPr="003732D3">
        <w:t xml:space="preserve"> </w:t>
      </w:r>
      <w:r w:rsidR="00224715" w:rsidRPr="003732D3">
        <w:t>Personnel</w:t>
      </w:r>
      <w:r w:rsidRPr="003732D3">
        <w:t xml:space="preserve"> comply with and discharge) all obligations imposed on the </w:t>
      </w:r>
      <w:r w:rsidR="00224715" w:rsidRPr="003732D3">
        <w:t>Contractor</w:t>
      </w:r>
      <w:r w:rsidRPr="003732D3">
        <w:t xml:space="preserve"> under:</w:t>
      </w:r>
    </w:p>
    <w:p w14:paraId="2602CD0E" w14:textId="1758A2C3" w:rsidR="008677D1" w:rsidRPr="003732D3" w:rsidRDefault="008C519F" w:rsidP="007629C0">
      <w:pPr>
        <w:pStyle w:val="OLNumber4"/>
      </w:pPr>
      <w:bookmarkStart w:id="1414" w:name="_Ref77158956"/>
      <w:r w:rsidRPr="003732D3">
        <w:t xml:space="preserve">the requirements of, the </w:t>
      </w:r>
      <w:r w:rsidRPr="003732D3">
        <w:rPr>
          <w:i/>
          <w:iCs/>
        </w:rPr>
        <w:t>Aboriginal Cultural Heritage Act 2003</w:t>
      </w:r>
      <w:r w:rsidRPr="003732D3">
        <w:rPr>
          <w:iCs/>
        </w:rPr>
        <w:t xml:space="preserve"> (Qld), </w:t>
      </w:r>
      <w:r w:rsidRPr="003732D3">
        <w:t xml:space="preserve">Torres Strait </w:t>
      </w:r>
      <w:r w:rsidRPr="003732D3">
        <w:rPr>
          <w:i/>
          <w:iCs/>
        </w:rPr>
        <w:t>Islander Cultural Heritage Act 2003</w:t>
      </w:r>
      <w:r w:rsidRPr="003732D3">
        <w:t xml:space="preserve"> (Qld)</w:t>
      </w:r>
      <w:r w:rsidR="00F13613">
        <w:t>,</w:t>
      </w:r>
      <w:r w:rsidRPr="003732D3">
        <w:t xml:space="preserve"> and the </w:t>
      </w:r>
      <w:r w:rsidRPr="003732D3">
        <w:rPr>
          <w:i/>
          <w:iCs/>
        </w:rPr>
        <w:t>Aboriginal and Torres Strait Islander Heritage Protection Act 1984</w:t>
      </w:r>
      <w:r w:rsidRPr="003732D3">
        <w:t xml:space="preserve"> (</w:t>
      </w:r>
      <w:proofErr w:type="spellStart"/>
      <w:r w:rsidRPr="003732D3">
        <w:t>Cth</w:t>
      </w:r>
      <w:proofErr w:type="spellEnd"/>
      <w:r w:rsidRPr="003732D3">
        <w:t>)</w:t>
      </w:r>
      <w:r w:rsidR="00F13613">
        <w:t>,</w:t>
      </w:r>
      <w:r w:rsidRPr="003732D3">
        <w:t xml:space="preserve"> and any other </w:t>
      </w:r>
      <w:r w:rsidR="008677D1" w:rsidRPr="003732D3">
        <w:t xml:space="preserve">law relating to the protection of Cultural Heritage which </w:t>
      </w:r>
      <w:r w:rsidRPr="003732D3">
        <w:t>is</w:t>
      </w:r>
      <w:r w:rsidR="008677D1" w:rsidRPr="003732D3">
        <w:t xml:space="preserve"> applicable to </w:t>
      </w:r>
      <w:r w:rsidR="00E120BD" w:rsidRPr="003732D3">
        <w:t>WUC</w:t>
      </w:r>
      <w:r w:rsidR="008677D1" w:rsidRPr="003732D3">
        <w:t>;</w:t>
      </w:r>
      <w:bookmarkEnd w:id="1414"/>
    </w:p>
    <w:p w14:paraId="0B8B4470" w14:textId="356CC13E" w:rsidR="008C519F" w:rsidRPr="003732D3" w:rsidRDefault="008C519F" w:rsidP="007629C0">
      <w:pPr>
        <w:pStyle w:val="OLNumber4"/>
      </w:pPr>
      <w:bookmarkStart w:id="1415" w:name="_Ref77159022"/>
      <w:r w:rsidRPr="003732D3">
        <w:lastRenderedPageBreak/>
        <w:t xml:space="preserve">a </w:t>
      </w:r>
      <w:r w:rsidR="005309AC">
        <w:t>Cultural Heritage</w:t>
      </w:r>
      <w:r w:rsidR="00E9215A" w:rsidRPr="003732D3">
        <w:t xml:space="preserve"> management plan </w:t>
      </w:r>
      <w:r w:rsidRPr="003732D3">
        <w:t xml:space="preserve">(if any) approved pursuant to the </w:t>
      </w:r>
      <w:r w:rsidRPr="003732D3">
        <w:rPr>
          <w:i/>
        </w:rPr>
        <w:t>Aboriginal Cultural Heritage Act 2003</w:t>
      </w:r>
      <w:r w:rsidRPr="003732D3">
        <w:t xml:space="preserve"> (Qld)</w:t>
      </w:r>
      <w:r w:rsidR="00F13613">
        <w:t>,</w:t>
      </w:r>
      <w:r w:rsidRPr="003732D3">
        <w:t xml:space="preserve"> or the </w:t>
      </w:r>
      <w:r w:rsidRPr="003732D3">
        <w:rPr>
          <w:i/>
        </w:rPr>
        <w:t>Torres Strait Islander Cultural Heritage Act 2003</w:t>
      </w:r>
      <w:r w:rsidRPr="003732D3">
        <w:t xml:space="preserve"> (Qld)</w:t>
      </w:r>
      <w:r w:rsidR="00F13613">
        <w:t>,</w:t>
      </w:r>
      <w:r w:rsidRPr="003732D3">
        <w:t xml:space="preserve"> and applicable to </w:t>
      </w:r>
      <w:bookmarkEnd w:id="1415"/>
      <w:r w:rsidR="00E120BD" w:rsidRPr="003732D3">
        <w:t>WUC</w:t>
      </w:r>
      <w:r w:rsidR="00B25688">
        <w:t>;</w:t>
      </w:r>
    </w:p>
    <w:p w14:paraId="194600E2" w14:textId="22482DAA" w:rsidR="008C519F" w:rsidRPr="003732D3" w:rsidRDefault="008C519F" w:rsidP="007629C0">
      <w:pPr>
        <w:pStyle w:val="OLNumber4"/>
      </w:pPr>
      <w:bookmarkStart w:id="1416" w:name="_Ref77159062"/>
      <w:r w:rsidRPr="003732D3">
        <w:t>any consent, permission</w:t>
      </w:r>
      <w:r w:rsidR="00F13613">
        <w:t>,</w:t>
      </w:r>
      <w:r w:rsidRPr="003732D3">
        <w:t xml:space="preserve"> or clearance provided by an Aboriginal Party or Torres Strait Islander Party;</w:t>
      </w:r>
      <w:bookmarkEnd w:id="1416"/>
      <w:r w:rsidR="00034ADA">
        <w:t xml:space="preserve"> and</w:t>
      </w:r>
    </w:p>
    <w:p w14:paraId="499901FD" w14:textId="4919A94E" w:rsidR="00862A79" w:rsidRPr="003732D3" w:rsidRDefault="00B25688" w:rsidP="007629C0">
      <w:pPr>
        <w:pStyle w:val="OLNumber4"/>
      </w:pPr>
      <w:r>
        <w:t xml:space="preserve">to </w:t>
      </w:r>
      <w:r w:rsidR="00034ADA">
        <w:t xml:space="preserve">the </w:t>
      </w:r>
      <w:r w:rsidR="008C519F" w:rsidRPr="003732D3">
        <w:t xml:space="preserve">extent </w:t>
      </w:r>
      <w:r w:rsidR="00862A79" w:rsidRPr="003732D3">
        <w:t>to which they are</w:t>
      </w:r>
      <w:r w:rsidR="008C519F" w:rsidRPr="003732D3">
        <w:t xml:space="preserve"> not inconsistent with the obligation in clause </w:t>
      </w:r>
      <w:r w:rsidR="008C519F" w:rsidRPr="003732D3">
        <w:fldChar w:fldCharType="begin"/>
      </w:r>
      <w:r w:rsidR="008C519F" w:rsidRPr="003732D3">
        <w:instrText xml:space="preserve"> REF _Ref77158956 \w \h </w:instrText>
      </w:r>
      <w:r w:rsidR="003732D3">
        <w:instrText xml:space="preserve"> \* MERGEFORMAT </w:instrText>
      </w:r>
      <w:r w:rsidR="008C519F" w:rsidRPr="003732D3">
        <w:fldChar w:fldCharType="separate"/>
      </w:r>
      <w:r w:rsidR="00711165">
        <w:t>24.4(c)(</w:t>
      </w:r>
      <w:proofErr w:type="spellStart"/>
      <w:r w:rsidR="00711165">
        <w:t>i</w:t>
      </w:r>
      <w:proofErr w:type="spellEnd"/>
      <w:r w:rsidR="00711165">
        <w:t>)</w:t>
      </w:r>
      <w:r w:rsidR="008C519F" w:rsidRPr="003732D3">
        <w:fldChar w:fldCharType="end"/>
      </w:r>
      <w:r w:rsidR="008C519F" w:rsidRPr="003732D3">
        <w:t xml:space="preserve">, </w:t>
      </w:r>
      <w:r w:rsidR="008C519F" w:rsidRPr="003732D3">
        <w:fldChar w:fldCharType="begin"/>
      </w:r>
      <w:r w:rsidR="008C519F" w:rsidRPr="003732D3">
        <w:instrText xml:space="preserve"> REF _Ref77159022 \w \h </w:instrText>
      </w:r>
      <w:r w:rsidR="003732D3">
        <w:instrText xml:space="preserve"> \* MERGEFORMAT </w:instrText>
      </w:r>
      <w:r w:rsidR="008C519F" w:rsidRPr="003732D3">
        <w:fldChar w:fldCharType="separate"/>
      </w:r>
      <w:r w:rsidR="00711165">
        <w:t>24.4(c)(ii)</w:t>
      </w:r>
      <w:r w:rsidR="008C519F" w:rsidRPr="003732D3">
        <w:fldChar w:fldCharType="end"/>
      </w:r>
      <w:r w:rsidR="008C519F" w:rsidRPr="003732D3">
        <w:t xml:space="preserve"> or </w:t>
      </w:r>
      <w:r w:rsidR="008C519F" w:rsidRPr="003732D3">
        <w:fldChar w:fldCharType="begin"/>
      </w:r>
      <w:r w:rsidR="008C519F" w:rsidRPr="003732D3">
        <w:instrText xml:space="preserve"> REF _Ref77159062 \w \h </w:instrText>
      </w:r>
      <w:r w:rsidR="003732D3">
        <w:instrText xml:space="preserve"> \* MERGEFORMAT </w:instrText>
      </w:r>
      <w:r w:rsidR="008C519F" w:rsidRPr="003732D3">
        <w:fldChar w:fldCharType="separate"/>
      </w:r>
      <w:r w:rsidR="00711165">
        <w:t>24.4(c)(iii)</w:t>
      </w:r>
      <w:r w:rsidR="008C519F" w:rsidRPr="003732D3">
        <w:fldChar w:fldCharType="end"/>
      </w:r>
      <w:r w:rsidR="00862A79" w:rsidRPr="003732D3">
        <w:t>:</w:t>
      </w:r>
    </w:p>
    <w:p w14:paraId="49E0F147" w14:textId="0835EE07" w:rsidR="008C519F" w:rsidRPr="003732D3" w:rsidRDefault="008C519F" w:rsidP="007629C0">
      <w:pPr>
        <w:pStyle w:val="OLNumber5"/>
      </w:pPr>
      <w:r w:rsidRPr="003732D3">
        <w:t xml:space="preserve">the Cultural Heritage plan prepared under clause </w:t>
      </w:r>
      <w:r w:rsidRPr="003732D3">
        <w:fldChar w:fldCharType="begin"/>
      </w:r>
      <w:r w:rsidRPr="003732D3">
        <w:instrText xml:space="preserve"> REF _Ref77158879 \w \h </w:instrText>
      </w:r>
      <w:r w:rsidR="003732D3">
        <w:instrText xml:space="preserve"> \* MERGEFORMAT </w:instrText>
      </w:r>
      <w:r w:rsidRPr="003732D3">
        <w:fldChar w:fldCharType="separate"/>
      </w:r>
      <w:r w:rsidR="00711165">
        <w:t>24.2</w:t>
      </w:r>
      <w:r w:rsidRPr="003732D3">
        <w:fldChar w:fldCharType="end"/>
      </w:r>
      <w:r w:rsidRPr="003732D3">
        <w:t>;</w:t>
      </w:r>
    </w:p>
    <w:p w14:paraId="4E1F82BF" w14:textId="4D9EEA79" w:rsidR="00862A79" w:rsidRPr="003732D3" w:rsidRDefault="008677D1" w:rsidP="007629C0">
      <w:pPr>
        <w:pStyle w:val="OLNumber5"/>
      </w:pPr>
      <w:r w:rsidRPr="003732D3">
        <w:t xml:space="preserve">directions of the </w:t>
      </w:r>
      <w:r w:rsidR="005A04A8" w:rsidRPr="003732D3">
        <w:t>Superintendent</w:t>
      </w:r>
      <w:r w:rsidRPr="003732D3">
        <w:t xml:space="preserve"> in relation to the protection of Cultural Heritage</w:t>
      </w:r>
      <w:r w:rsidR="00862A79" w:rsidRPr="003732D3">
        <w:t xml:space="preserve">; </w:t>
      </w:r>
    </w:p>
    <w:p w14:paraId="548160E9" w14:textId="41DD7AA0" w:rsidR="008677D1" w:rsidRPr="003732D3" w:rsidRDefault="00862A79" w:rsidP="007629C0">
      <w:pPr>
        <w:pStyle w:val="OLNumber5"/>
      </w:pPr>
      <w:r w:rsidRPr="003732D3">
        <w:t>the Principal’s Cultural Heritage management policies and plans; and</w:t>
      </w:r>
    </w:p>
    <w:p w14:paraId="1D3EF878" w14:textId="2E3C5700" w:rsidR="008677D1" w:rsidRPr="003732D3" w:rsidRDefault="008677D1" w:rsidP="007629C0">
      <w:pPr>
        <w:pStyle w:val="OLNumber5"/>
      </w:pPr>
      <w:r w:rsidRPr="003732D3">
        <w:t>other standards, plans, requirements, codes, guidelines, policies, consents</w:t>
      </w:r>
      <w:r w:rsidR="00F13613">
        <w:t>,</w:t>
      </w:r>
      <w:r w:rsidRPr="003732D3">
        <w:t xml:space="preserve"> and permissions relating to the protection of the Cultural Heritage which are applicable to </w:t>
      </w:r>
      <w:r w:rsidR="00E120BD" w:rsidRPr="003732D3">
        <w:t>WUC</w:t>
      </w:r>
      <w:r w:rsidR="00F13613">
        <w:t>;</w:t>
      </w:r>
      <w:r w:rsidR="003F342B">
        <w:t xml:space="preserve"> and</w:t>
      </w:r>
    </w:p>
    <w:p w14:paraId="13CEC81F" w14:textId="10916B6A" w:rsidR="008677D1" w:rsidRPr="003732D3" w:rsidRDefault="008677D1" w:rsidP="007629C0">
      <w:pPr>
        <w:pStyle w:val="OLNumber3"/>
      </w:pPr>
      <w:r w:rsidRPr="003732D3">
        <w:t xml:space="preserve">notify the </w:t>
      </w:r>
      <w:r w:rsidR="005A04A8" w:rsidRPr="003732D3">
        <w:t>Superintendent</w:t>
      </w:r>
      <w:r w:rsidR="003E466C" w:rsidRPr="003732D3">
        <w:t xml:space="preserve"> </w:t>
      </w:r>
      <w:r w:rsidRPr="003732D3">
        <w:t>immediate</w:t>
      </w:r>
      <w:r w:rsidR="00862A79" w:rsidRPr="003732D3">
        <w:t>l</w:t>
      </w:r>
      <w:r w:rsidRPr="003732D3">
        <w:t xml:space="preserve">y of any communication with the </w:t>
      </w:r>
      <w:r w:rsidR="00224715" w:rsidRPr="003732D3">
        <w:t>Contractor</w:t>
      </w:r>
      <w:r w:rsidRPr="003732D3">
        <w:t xml:space="preserve"> by an Aboriginal Party or Torres Strait Islander Party (or a person claiming to be an Aboriginal Party or Torres Strait Islander Party) which may affect </w:t>
      </w:r>
      <w:r w:rsidR="00E120BD" w:rsidRPr="003732D3">
        <w:t>WUC</w:t>
      </w:r>
      <w:r w:rsidR="003E466C" w:rsidRPr="003732D3">
        <w:t>.</w:t>
      </w:r>
    </w:p>
    <w:p w14:paraId="6C5C0180" w14:textId="4D91BB63" w:rsidR="008C519F" w:rsidRPr="003732D3" w:rsidRDefault="008C519F" w:rsidP="007629C0">
      <w:pPr>
        <w:pStyle w:val="OLNumber2"/>
      </w:pPr>
      <w:r w:rsidRPr="003732D3">
        <w:t>(</w:t>
      </w:r>
      <w:r w:rsidRPr="00EB052E">
        <w:rPr>
          <w:b/>
        </w:rPr>
        <w:t>Discovery of assets</w:t>
      </w:r>
      <w:r w:rsidRPr="003732D3">
        <w:t xml:space="preserve">) </w:t>
      </w:r>
      <w:r w:rsidR="00DB626E" w:rsidRPr="003732D3">
        <w:t xml:space="preserve">Without limiting anything else in this clause </w:t>
      </w:r>
      <w:r w:rsidR="00DB626E" w:rsidRPr="003732D3">
        <w:fldChar w:fldCharType="begin"/>
      </w:r>
      <w:r w:rsidR="00DB626E" w:rsidRPr="003732D3">
        <w:instrText xml:space="preserve"> REF _Ref77159234 \w \h </w:instrText>
      </w:r>
      <w:r w:rsidR="003732D3">
        <w:instrText xml:space="preserve"> \* MERGEFORMAT </w:instrText>
      </w:r>
      <w:r w:rsidR="00DB626E" w:rsidRPr="003732D3">
        <w:fldChar w:fldCharType="separate"/>
      </w:r>
      <w:r w:rsidR="00711165">
        <w:t>24</w:t>
      </w:r>
      <w:r w:rsidR="00DB626E" w:rsidRPr="003732D3">
        <w:fldChar w:fldCharType="end"/>
      </w:r>
      <w:r w:rsidR="00DB626E" w:rsidRPr="003732D3">
        <w:t>, i</w:t>
      </w:r>
      <w:r w:rsidRPr="003732D3">
        <w:t>f Cultural Heritage assets are encountered at the Site, the Contractor must</w:t>
      </w:r>
      <w:r w:rsidR="00C31FC9">
        <w:t xml:space="preserve"> immediately</w:t>
      </w:r>
      <w:r w:rsidRPr="003732D3">
        <w:t>:</w:t>
      </w:r>
    </w:p>
    <w:p w14:paraId="20B26C76" w14:textId="3E4AAD29" w:rsidR="008C519F" w:rsidRPr="003732D3" w:rsidRDefault="008C519F" w:rsidP="007629C0">
      <w:pPr>
        <w:pStyle w:val="OLNumber3"/>
      </w:pPr>
      <w:r w:rsidRPr="003732D3">
        <w:t xml:space="preserve">cease all </w:t>
      </w:r>
      <w:r w:rsidR="00C535CA" w:rsidRPr="00C535CA">
        <w:t>Work</w:t>
      </w:r>
      <w:r w:rsidRPr="003732D3">
        <w:t xml:space="preserve"> in the area surrounding the asset;</w:t>
      </w:r>
    </w:p>
    <w:p w14:paraId="77F7A023" w14:textId="16B53E2E" w:rsidR="008C519F" w:rsidRPr="003732D3" w:rsidRDefault="008C519F" w:rsidP="007629C0">
      <w:pPr>
        <w:pStyle w:val="OLNumber3"/>
      </w:pPr>
      <w:r w:rsidRPr="003732D3">
        <w:t xml:space="preserve">notify the </w:t>
      </w:r>
      <w:r w:rsidRPr="003732D3">
        <w:rPr>
          <w:iCs/>
        </w:rPr>
        <w:t>Superintendent</w:t>
      </w:r>
      <w:r w:rsidR="00C31FC9">
        <w:rPr>
          <w:iCs/>
        </w:rPr>
        <w:t>,</w:t>
      </w:r>
    </w:p>
    <w:p w14:paraId="71C76489" w14:textId="0525481F" w:rsidR="008C519F" w:rsidRPr="003732D3" w:rsidRDefault="00C31FC9" w:rsidP="007629C0">
      <w:pPr>
        <w:pStyle w:val="OLNumber3"/>
        <w:numPr>
          <w:ilvl w:val="0"/>
          <w:numId w:val="0"/>
        </w:numPr>
        <w:ind w:left="709"/>
      </w:pPr>
      <w:r>
        <w:t xml:space="preserve">and </w:t>
      </w:r>
      <w:r w:rsidR="008C519F" w:rsidRPr="003732D3">
        <w:t>take appropriate actions as outlined in the Cultural Heritage plan or as otherwise directed by the Superintendent.</w:t>
      </w:r>
    </w:p>
    <w:p w14:paraId="55F7A303" w14:textId="6ACE99DB" w:rsidR="001C0BBA" w:rsidRPr="003732D3" w:rsidRDefault="00BC6266" w:rsidP="007629C0">
      <w:pPr>
        <w:pStyle w:val="OLNumber1BU"/>
      </w:pPr>
      <w:bookmarkStart w:id="1417" w:name="_Toc77171384"/>
      <w:bookmarkStart w:id="1418" w:name="_Toc77171440"/>
      <w:bookmarkStart w:id="1419" w:name="_Toc77171494"/>
      <w:bookmarkStart w:id="1420" w:name="_Toc77171548"/>
      <w:bookmarkStart w:id="1421" w:name="_Toc77171601"/>
      <w:bookmarkStart w:id="1422" w:name="_Toc77171653"/>
      <w:bookmarkStart w:id="1423" w:name="_Toc77171705"/>
      <w:bookmarkStart w:id="1424" w:name="_Toc77171757"/>
      <w:bookmarkStart w:id="1425" w:name="_Toc77171809"/>
      <w:bookmarkStart w:id="1426" w:name="_Toc77172204"/>
      <w:bookmarkStart w:id="1427" w:name="_Toc77172257"/>
      <w:bookmarkStart w:id="1428" w:name="_Toc77172306"/>
      <w:bookmarkStart w:id="1429" w:name="_Toc77172356"/>
      <w:bookmarkStart w:id="1430" w:name="_Toc77172405"/>
      <w:bookmarkStart w:id="1431" w:name="_Toc77172454"/>
      <w:bookmarkStart w:id="1432" w:name="_Toc77172503"/>
      <w:bookmarkStart w:id="1433" w:name="_Toc77172552"/>
      <w:bookmarkStart w:id="1434" w:name="_Toc77172602"/>
      <w:bookmarkStart w:id="1435" w:name="_Toc77172651"/>
      <w:bookmarkStart w:id="1436" w:name="_Toc77172700"/>
      <w:bookmarkStart w:id="1437" w:name="_Toc77172749"/>
      <w:bookmarkStart w:id="1438" w:name="_Toc77172793"/>
      <w:bookmarkStart w:id="1439" w:name="_Toc77172837"/>
      <w:bookmarkStart w:id="1440" w:name="_Toc77172880"/>
      <w:bookmarkStart w:id="1441" w:name="_Toc77172923"/>
      <w:bookmarkStart w:id="1442" w:name="_Toc77172965"/>
      <w:bookmarkStart w:id="1443" w:name="_Toc77173179"/>
      <w:bookmarkStart w:id="1444" w:name="_Toc77173791"/>
      <w:bookmarkStart w:id="1445" w:name="_Toc77171385"/>
      <w:bookmarkStart w:id="1446" w:name="_Toc77171441"/>
      <w:bookmarkStart w:id="1447" w:name="_Toc77171495"/>
      <w:bookmarkStart w:id="1448" w:name="_Toc77171549"/>
      <w:bookmarkStart w:id="1449" w:name="_Toc77171602"/>
      <w:bookmarkStart w:id="1450" w:name="_Toc77171654"/>
      <w:bookmarkStart w:id="1451" w:name="_Toc77171706"/>
      <w:bookmarkStart w:id="1452" w:name="_Toc77171758"/>
      <w:bookmarkStart w:id="1453" w:name="_Toc77171810"/>
      <w:bookmarkStart w:id="1454" w:name="_Toc77172205"/>
      <w:bookmarkStart w:id="1455" w:name="_Toc77172258"/>
      <w:bookmarkStart w:id="1456" w:name="_Toc77172307"/>
      <w:bookmarkStart w:id="1457" w:name="_Toc77172357"/>
      <w:bookmarkStart w:id="1458" w:name="_Toc77172406"/>
      <w:bookmarkStart w:id="1459" w:name="_Toc77172455"/>
      <w:bookmarkStart w:id="1460" w:name="_Toc77172504"/>
      <w:bookmarkStart w:id="1461" w:name="_Toc77172553"/>
      <w:bookmarkStart w:id="1462" w:name="_Toc77172603"/>
      <w:bookmarkStart w:id="1463" w:name="_Toc77172652"/>
      <w:bookmarkStart w:id="1464" w:name="_Toc77172701"/>
      <w:bookmarkStart w:id="1465" w:name="_Toc77172750"/>
      <w:bookmarkStart w:id="1466" w:name="_Toc77172794"/>
      <w:bookmarkStart w:id="1467" w:name="_Toc77172838"/>
      <w:bookmarkStart w:id="1468" w:name="_Toc77172881"/>
      <w:bookmarkStart w:id="1469" w:name="_Toc77172924"/>
      <w:bookmarkStart w:id="1470" w:name="_Toc77172966"/>
      <w:bookmarkStart w:id="1471" w:name="_Toc77173180"/>
      <w:bookmarkStart w:id="1472" w:name="_Toc77173792"/>
      <w:bookmarkStart w:id="1473" w:name="_Toc77171386"/>
      <w:bookmarkStart w:id="1474" w:name="_Toc77171442"/>
      <w:bookmarkStart w:id="1475" w:name="_Toc77171496"/>
      <w:bookmarkStart w:id="1476" w:name="_Toc77171550"/>
      <w:bookmarkStart w:id="1477" w:name="_Toc77171603"/>
      <w:bookmarkStart w:id="1478" w:name="_Toc77171655"/>
      <w:bookmarkStart w:id="1479" w:name="_Toc77171707"/>
      <w:bookmarkStart w:id="1480" w:name="_Toc77171759"/>
      <w:bookmarkStart w:id="1481" w:name="_Toc77171811"/>
      <w:bookmarkStart w:id="1482" w:name="_Toc77172206"/>
      <w:bookmarkStart w:id="1483" w:name="_Toc77172259"/>
      <w:bookmarkStart w:id="1484" w:name="_Toc77172308"/>
      <w:bookmarkStart w:id="1485" w:name="_Toc77172358"/>
      <w:bookmarkStart w:id="1486" w:name="_Toc77172407"/>
      <w:bookmarkStart w:id="1487" w:name="_Toc77172456"/>
      <w:bookmarkStart w:id="1488" w:name="_Toc77172505"/>
      <w:bookmarkStart w:id="1489" w:name="_Toc77172554"/>
      <w:bookmarkStart w:id="1490" w:name="_Toc77172604"/>
      <w:bookmarkStart w:id="1491" w:name="_Toc77172653"/>
      <w:bookmarkStart w:id="1492" w:name="_Toc77172702"/>
      <w:bookmarkStart w:id="1493" w:name="_Toc77172751"/>
      <w:bookmarkStart w:id="1494" w:name="_Toc77172795"/>
      <w:bookmarkStart w:id="1495" w:name="_Toc77172839"/>
      <w:bookmarkStart w:id="1496" w:name="_Toc77172882"/>
      <w:bookmarkStart w:id="1497" w:name="_Toc77172925"/>
      <w:bookmarkStart w:id="1498" w:name="_Toc77172967"/>
      <w:bookmarkStart w:id="1499" w:name="_Toc77173181"/>
      <w:bookmarkStart w:id="1500" w:name="_Toc77173793"/>
      <w:bookmarkStart w:id="1501" w:name="_Toc77171387"/>
      <w:bookmarkStart w:id="1502" w:name="_Toc77171443"/>
      <w:bookmarkStart w:id="1503" w:name="_Toc77171497"/>
      <w:bookmarkStart w:id="1504" w:name="_Toc77171551"/>
      <w:bookmarkStart w:id="1505" w:name="_Toc77171604"/>
      <w:bookmarkStart w:id="1506" w:name="_Toc77171656"/>
      <w:bookmarkStart w:id="1507" w:name="_Toc77171708"/>
      <w:bookmarkStart w:id="1508" w:name="_Toc77171760"/>
      <w:bookmarkStart w:id="1509" w:name="_Toc77171812"/>
      <w:bookmarkStart w:id="1510" w:name="_Toc77172207"/>
      <w:bookmarkStart w:id="1511" w:name="_Toc77172260"/>
      <w:bookmarkStart w:id="1512" w:name="_Toc77172309"/>
      <w:bookmarkStart w:id="1513" w:name="_Toc77172359"/>
      <w:bookmarkStart w:id="1514" w:name="_Toc77172408"/>
      <w:bookmarkStart w:id="1515" w:name="_Toc77172457"/>
      <w:bookmarkStart w:id="1516" w:name="_Toc77172506"/>
      <w:bookmarkStart w:id="1517" w:name="_Toc77172555"/>
      <w:bookmarkStart w:id="1518" w:name="_Toc77172605"/>
      <w:bookmarkStart w:id="1519" w:name="_Toc77172654"/>
      <w:bookmarkStart w:id="1520" w:name="_Toc77172703"/>
      <w:bookmarkStart w:id="1521" w:name="_Toc77172752"/>
      <w:bookmarkStart w:id="1522" w:name="_Toc77172796"/>
      <w:bookmarkStart w:id="1523" w:name="_Toc77172840"/>
      <w:bookmarkStart w:id="1524" w:name="_Toc77172883"/>
      <w:bookmarkStart w:id="1525" w:name="_Toc77172926"/>
      <w:bookmarkStart w:id="1526" w:name="_Toc77172968"/>
      <w:bookmarkStart w:id="1527" w:name="_Toc77173182"/>
      <w:bookmarkStart w:id="1528" w:name="_Toc77173794"/>
      <w:bookmarkStart w:id="1529" w:name="_Toc77171388"/>
      <w:bookmarkStart w:id="1530" w:name="_Toc77171444"/>
      <w:bookmarkStart w:id="1531" w:name="_Toc77171498"/>
      <w:bookmarkStart w:id="1532" w:name="_Toc77171552"/>
      <w:bookmarkStart w:id="1533" w:name="_Toc77171605"/>
      <w:bookmarkStart w:id="1534" w:name="_Toc77171657"/>
      <w:bookmarkStart w:id="1535" w:name="_Toc77171709"/>
      <w:bookmarkStart w:id="1536" w:name="_Toc77171761"/>
      <w:bookmarkStart w:id="1537" w:name="_Toc77171813"/>
      <w:bookmarkStart w:id="1538" w:name="_Toc77172208"/>
      <w:bookmarkStart w:id="1539" w:name="_Toc77172261"/>
      <w:bookmarkStart w:id="1540" w:name="_Toc77172310"/>
      <w:bookmarkStart w:id="1541" w:name="_Toc77172360"/>
      <w:bookmarkStart w:id="1542" w:name="_Toc77172409"/>
      <w:bookmarkStart w:id="1543" w:name="_Toc77172458"/>
      <w:bookmarkStart w:id="1544" w:name="_Toc77172507"/>
      <w:bookmarkStart w:id="1545" w:name="_Toc77172556"/>
      <w:bookmarkStart w:id="1546" w:name="_Toc77172606"/>
      <w:bookmarkStart w:id="1547" w:name="_Toc77172655"/>
      <w:bookmarkStart w:id="1548" w:name="_Toc77172704"/>
      <w:bookmarkStart w:id="1549" w:name="_Toc77172753"/>
      <w:bookmarkStart w:id="1550" w:name="_Toc77172797"/>
      <w:bookmarkStart w:id="1551" w:name="_Toc77172841"/>
      <w:bookmarkStart w:id="1552" w:name="_Toc77172884"/>
      <w:bookmarkStart w:id="1553" w:name="_Toc77172927"/>
      <w:bookmarkStart w:id="1554" w:name="_Toc77172969"/>
      <w:bookmarkStart w:id="1555" w:name="_Toc77173183"/>
      <w:bookmarkStart w:id="1556" w:name="_Toc77173795"/>
      <w:bookmarkStart w:id="1557" w:name="_Toc77171389"/>
      <w:bookmarkStart w:id="1558" w:name="_Toc77171445"/>
      <w:bookmarkStart w:id="1559" w:name="_Toc77171499"/>
      <w:bookmarkStart w:id="1560" w:name="_Toc77171553"/>
      <w:bookmarkStart w:id="1561" w:name="_Toc77171606"/>
      <w:bookmarkStart w:id="1562" w:name="_Toc77171658"/>
      <w:bookmarkStart w:id="1563" w:name="_Toc77171710"/>
      <w:bookmarkStart w:id="1564" w:name="_Toc77171762"/>
      <w:bookmarkStart w:id="1565" w:name="_Toc77171814"/>
      <w:bookmarkStart w:id="1566" w:name="_Toc77172209"/>
      <w:bookmarkStart w:id="1567" w:name="_Toc77172262"/>
      <w:bookmarkStart w:id="1568" w:name="_Toc77172311"/>
      <w:bookmarkStart w:id="1569" w:name="_Toc77172361"/>
      <w:bookmarkStart w:id="1570" w:name="_Toc77172410"/>
      <w:bookmarkStart w:id="1571" w:name="_Toc77172459"/>
      <w:bookmarkStart w:id="1572" w:name="_Toc77172508"/>
      <w:bookmarkStart w:id="1573" w:name="_Toc77172557"/>
      <w:bookmarkStart w:id="1574" w:name="_Toc77172607"/>
      <w:bookmarkStart w:id="1575" w:name="_Toc77172656"/>
      <w:bookmarkStart w:id="1576" w:name="_Toc77172705"/>
      <w:bookmarkStart w:id="1577" w:name="_Toc77172754"/>
      <w:bookmarkStart w:id="1578" w:name="_Toc77172798"/>
      <w:bookmarkStart w:id="1579" w:name="_Toc77172842"/>
      <w:bookmarkStart w:id="1580" w:name="_Toc77172885"/>
      <w:bookmarkStart w:id="1581" w:name="_Toc77172928"/>
      <w:bookmarkStart w:id="1582" w:name="_Toc77172970"/>
      <w:bookmarkStart w:id="1583" w:name="_Toc77173184"/>
      <w:bookmarkStart w:id="1584" w:name="_Toc77173796"/>
      <w:bookmarkStart w:id="1585" w:name="_Ref54543624"/>
      <w:bookmarkStart w:id="1586" w:name="_Toc240351984"/>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sidRPr="003732D3">
        <w:t>traffic management</w:t>
      </w:r>
      <w:bookmarkEnd w:id="1585"/>
      <w:bookmarkEnd w:id="1586"/>
    </w:p>
    <w:p w14:paraId="78986369" w14:textId="2BAFD94E" w:rsidR="003A1CCA" w:rsidRPr="003732D3" w:rsidRDefault="00B15BFE" w:rsidP="007629C0">
      <w:pPr>
        <w:pStyle w:val="OLNumber2"/>
      </w:pPr>
      <w:bookmarkStart w:id="1587" w:name="_Hlk141910286"/>
      <w:r w:rsidRPr="003732D3">
        <w:t>(</w:t>
      </w:r>
      <w:r w:rsidRPr="00EB052E">
        <w:rPr>
          <w:b/>
        </w:rPr>
        <w:t>Traffic management plan</w:t>
      </w:r>
      <w:r w:rsidRPr="003732D3">
        <w:t xml:space="preserve">) </w:t>
      </w:r>
      <w:r w:rsidR="003A1CCA" w:rsidRPr="003732D3">
        <w:t xml:space="preserve">The </w:t>
      </w:r>
      <w:r w:rsidR="00224715" w:rsidRPr="003732D3">
        <w:t>Contractor</w:t>
      </w:r>
      <w:r w:rsidR="003A1CCA" w:rsidRPr="003732D3">
        <w:t xml:space="preserve"> must comply with the </w:t>
      </w:r>
      <w:proofErr w:type="gramStart"/>
      <w:r w:rsidR="00224715" w:rsidRPr="003732D3">
        <w:t>Principal’s</w:t>
      </w:r>
      <w:proofErr w:type="gramEnd"/>
      <w:r w:rsidR="003A1CCA" w:rsidRPr="003732D3">
        <w:t xml:space="preserve"> traffic management plan for WUC.</w:t>
      </w:r>
    </w:p>
    <w:p w14:paraId="1987A5F1" w14:textId="4F4916A2" w:rsidR="00B15BFE" w:rsidRPr="003732D3" w:rsidRDefault="00BC6266" w:rsidP="007629C0">
      <w:pPr>
        <w:pStyle w:val="OLNumber2"/>
      </w:pPr>
      <w:bookmarkStart w:id="1588" w:name="_Hlk141910316"/>
      <w:bookmarkEnd w:id="1587"/>
      <w:r w:rsidRPr="003732D3">
        <w:t>(</w:t>
      </w:r>
      <w:r w:rsidR="00B15BFE" w:rsidRPr="00EB052E">
        <w:rPr>
          <w:b/>
        </w:rPr>
        <w:t>General</w:t>
      </w:r>
      <w:r w:rsidRPr="003732D3">
        <w:t xml:space="preserve">) The </w:t>
      </w:r>
      <w:r w:rsidR="00224715" w:rsidRPr="003732D3">
        <w:t>Contractor</w:t>
      </w:r>
      <w:r w:rsidR="00B15BFE" w:rsidRPr="003732D3">
        <w:t>:</w:t>
      </w:r>
    </w:p>
    <w:p w14:paraId="02ACCC76" w14:textId="05F2E6A9" w:rsidR="00B15BFE" w:rsidRPr="003732D3" w:rsidRDefault="00BC6266" w:rsidP="007629C0">
      <w:pPr>
        <w:pStyle w:val="OLNumber3"/>
      </w:pPr>
      <w:r w:rsidRPr="003732D3">
        <w:t>is responsible for the safety of all pedestrians and vehicular traffic at</w:t>
      </w:r>
      <w:r w:rsidR="006F57D7">
        <w:t xml:space="preserve">, </w:t>
      </w:r>
      <w:r w:rsidRPr="003732D3">
        <w:t xml:space="preserve">or adjacent to the </w:t>
      </w:r>
      <w:r w:rsidR="00502F14" w:rsidRPr="003732D3">
        <w:t>Site</w:t>
      </w:r>
      <w:r w:rsidRPr="003732D3">
        <w:t>, or in any way affected by the execution of WUC</w:t>
      </w:r>
      <w:r w:rsidR="00B15BFE" w:rsidRPr="003732D3">
        <w:t xml:space="preserve">; </w:t>
      </w:r>
    </w:p>
    <w:p w14:paraId="20F5214B" w14:textId="51CC517D" w:rsidR="00B15BFE" w:rsidRPr="003732D3" w:rsidRDefault="00B15BFE" w:rsidP="007629C0">
      <w:pPr>
        <w:pStyle w:val="OLNumber3"/>
      </w:pPr>
      <w:r w:rsidRPr="003732D3">
        <w:t>must provide all necessary lights, barriers, notices and signs</w:t>
      </w:r>
      <w:r w:rsidR="006F57D7">
        <w:t>,</w:t>
      </w:r>
      <w:r w:rsidRPr="003732D3">
        <w:t xml:space="preserve"> </w:t>
      </w:r>
      <w:r w:rsidR="000F31E8" w:rsidRPr="003732D3">
        <w:t xml:space="preserve">and other traffic control devices </w:t>
      </w:r>
      <w:r w:rsidRPr="003732D3">
        <w:t>required for the safe and appropriate management of traffic.</w:t>
      </w:r>
    </w:p>
    <w:p w14:paraId="7B535B0E" w14:textId="0C9FB896" w:rsidR="00B15BFE" w:rsidRPr="003732D3" w:rsidRDefault="00B15BFE" w:rsidP="007629C0">
      <w:pPr>
        <w:pStyle w:val="OLNumber3"/>
      </w:pPr>
      <w:r w:rsidRPr="003732D3">
        <w:t xml:space="preserve">must </w:t>
      </w:r>
      <w:r w:rsidR="00791497">
        <w:t xml:space="preserve">comply with and </w:t>
      </w:r>
      <w:r w:rsidRPr="003732D3">
        <w:t>ensure that all traffic control devices conform to:</w:t>
      </w:r>
    </w:p>
    <w:p w14:paraId="6A4BF83F" w14:textId="6ADA3161" w:rsidR="00B15BFE" w:rsidRPr="003732D3" w:rsidRDefault="00B15BFE" w:rsidP="007629C0">
      <w:pPr>
        <w:pStyle w:val="OLNumber4"/>
      </w:pPr>
      <w:r w:rsidRPr="003732D3">
        <w:t xml:space="preserve">the current Manual of Uniform Traffic Control Devices published by the Department of Transport and Main Roads; </w:t>
      </w:r>
    </w:p>
    <w:p w14:paraId="15DC3EA6" w14:textId="77777777" w:rsidR="00791497" w:rsidRDefault="00791497" w:rsidP="007629C0">
      <w:pPr>
        <w:pStyle w:val="OLNumber4"/>
      </w:pPr>
      <w:r>
        <w:t>Queensland Guide to Temporary Traffic Management;</w:t>
      </w:r>
    </w:p>
    <w:p w14:paraId="54946525" w14:textId="0FFB77F6" w:rsidR="00B15BFE" w:rsidRDefault="00B15BFE" w:rsidP="007629C0">
      <w:pPr>
        <w:pStyle w:val="OLNumber4"/>
      </w:pPr>
      <w:r w:rsidRPr="003732D3">
        <w:t>AS1742 Manual of Uniform Traffic Control Devices</w:t>
      </w:r>
      <w:r w:rsidR="00791497">
        <w:t>;</w:t>
      </w:r>
    </w:p>
    <w:p w14:paraId="79E7ABE7" w14:textId="77777777" w:rsidR="00791497" w:rsidRDefault="00791497" w:rsidP="007629C0">
      <w:pPr>
        <w:pStyle w:val="OLNumber4"/>
      </w:pPr>
      <w:r>
        <w:t>Austroads Australian Guide to Temporary Traffic Management;</w:t>
      </w:r>
    </w:p>
    <w:p w14:paraId="6000DBED" w14:textId="099FB301" w:rsidR="00791497" w:rsidRPr="003732D3" w:rsidRDefault="00791497" w:rsidP="007629C0">
      <w:pPr>
        <w:pStyle w:val="OLNumber4"/>
      </w:pPr>
      <w:r>
        <w:t>Queensland Guide to Road Safety;</w:t>
      </w:r>
    </w:p>
    <w:p w14:paraId="762FE2C7" w14:textId="232067A0" w:rsidR="00791497" w:rsidRDefault="00791497" w:rsidP="007629C0">
      <w:pPr>
        <w:pStyle w:val="OLNumber4"/>
      </w:pPr>
      <w:r>
        <w:lastRenderedPageBreak/>
        <w:t>Guideline – Traffic Management at Works on Roads,</w:t>
      </w:r>
    </w:p>
    <w:p w14:paraId="454DE19A" w14:textId="57972413" w:rsidR="00B15BFE" w:rsidRPr="003732D3" w:rsidRDefault="00B15BFE" w:rsidP="007629C0">
      <w:pPr>
        <w:pStyle w:val="OLIndent1"/>
      </w:pPr>
      <w:r w:rsidRPr="003732D3">
        <w:t>as amended or replaced from time to time. In the event of any inconsistency, ambiguity, discrepancy</w:t>
      </w:r>
      <w:r w:rsidR="006F57D7">
        <w:t>,</w:t>
      </w:r>
      <w:r w:rsidRPr="003732D3">
        <w:t xml:space="preserve"> or conflict between any requirement or standard in the </w:t>
      </w:r>
      <w:r w:rsidR="00791497">
        <w:t>documents listed above, the Contractor shall comply with the more onerous requirement or higher standard unless otherwise directed by the Superintendent</w:t>
      </w:r>
      <w:r w:rsidRPr="003732D3">
        <w:t>.</w:t>
      </w:r>
    </w:p>
    <w:bookmarkEnd w:id="1588"/>
    <w:p w14:paraId="5D800F02" w14:textId="460727E7" w:rsidR="00B15BFE" w:rsidRPr="003732D3" w:rsidRDefault="00B15BFE" w:rsidP="007629C0">
      <w:pPr>
        <w:pStyle w:val="OLNumber2"/>
      </w:pPr>
      <w:r w:rsidRPr="003732D3">
        <w:t>(</w:t>
      </w:r>
      <w:r w:rsidRPr="00EB052E">
        <w:rPr>
          <w:b/>
        </w:rPr>
        <w:t>No obstruction</w:t>
      </w:r>
      <w:r w:rsidRPr="003732D3">
        <w:t>)</w:t>
      </w:r>
      <w:r w:rsidRPr="003732D3">
        <w:rPr>
          <w:bCs/>
        </w:rPr>
        <w:t xml:space="preserve"> </w:t>
      </w:r>
      <w:r w:rsidRPr="003732D3">
        <w:t>The Contractor must:</w:t>
      </w:r>
    </w:p>
    <w:p w14:paraId="6F4835C4" w14:textId="528792EC" w:rsidR="00B15BFE" w:rsidRPr="003732D3" w:rsidRDefault="00B15BFE" w:rsidP="007629C0">
      <w:pPr>
        <w:pStyle w:val="OLNumber3"/>
      </w:pPr>
      <w:r w:rsidRPr="003732D3">
        <w:t xml:space="preserve">provide for </w:t>
      </w:r>
      <w:r w:rsidR="006F57D7">
        <w:t xml:space="preserve">the </w:t>
      </w:r>
      <w:r w:rsidRPr="003732D3">
        <w:t>continuous operation of normal traffic along all roads</w:t>
      </w:r>
      <w:r w:rsidR="006F57D7">
        <w:t>,</w:t>
      </w:r>
      <w:r w:rsidRPr="003732D3">
        <w:t xml:space="preserve"> and pedestrian and vehicular access to properties included in the Contract or intersected by WUC; </w:t>
      </w:r>
    </w:p>
    <w:p w14:paraId="14CCACE6" w14:textId="361C440C" w:rsidR="00B15BFE" w:rsidRPr="003732D3" w:rsidRDefault="00B15BFE" w:rsidP="007629C0">
      <w:pPr>
        <w:pStyle w:val="OLNumber3"/>
      </w:pPr>
      <w:r w:rsidRPr="003732D3">
        <w:t>where necessary, provide side-tracks which must be appropriately constructed, signposted, lit</w:t>
      </w:r>
      <w:r w:rsidR="006F57D7">
        <w:t>,</w:t>
      </w:r>
      <w:r w:rsidRPr="003732D3">
        <w:t xml:space="preserve"> and maintained</w:t>
      </w:r>
      <w:r w:rsidR="006F57D7">
        <w:t>; and</w:t>
      </w:r>
    </w:p>
    <w:p w14:paraId="38D6A201" w14:textId="2FC7C57C" w:rsidR="00BC6266" w:rsidRPr="003732D3" w:rsidRDefault="00B15BFE" w:rsidP="007629C0">
      <w:pPr>
        <w:pStyle w:val="OLNumber3"/>
      </w:pPr>
      <w:r w:rsidRPr="003732D3">
        <w:t xml:space="preserve">use all reasonable endeavours to avoid </w:t>
      </w:r>
      <w:r w:rsidR="00BC6266" w:rsidRPr="003732D3">
        <w:t>obstruct</w:t>
      </w:r>
      <w:r w:rsidRPr="003732D3">
        <w:t>ing</w:t>
      </w:r>
      <w:r w:rsidR="00BC6266" w:rsidRPr="003732D3">
        <w:t xml:space="preserve"> any side road, branch track, drain</w:t>
      </w:r>
      <w:r w:rsidR="006F57D7">
        <w:t>,</w:t>
      </w:r>
      <w:r w:rsidR="00BC6266" w:rsidRPr="003732D3">
        <w:t xml:space="preserve"> or watercourse</w:t>
      </w:r>
      <w:r w:rsidR="001E261C" w:rsidRPr="003732D3">
        <w:t xml:space="preserve"> and to the extent that </w:t>
      </w:r>
      <w:r w:rsidR="00BC6266" w:rsidRPr="003732D3">
        <w:t>such obstructions cannot be avoided, remove such obstruction</w:t>
      </w:r>
      <w:r w:rsidR="001E261C" w:rsidRPr="003732D3">
        <w:t>s</w:t>
      </w:r>
      <w:r w:rsidR="00BC6266" w:rsidRPr="003732D3">
        <w:t xml:space="preserve"> as soon as possible.</w:t>
      </w:r>
    </w:p>
    <w:p w14:paraId="45CA3CE8" w14:textId="2B91E8AF" w:rsidR="00957BF0" w:rsidRPr="00816FDB" w:rsidRDefault="00957BF0" w:rsidP="003B0C20">
      <w:pPr>
        <w:pStyle w:val="OLNumber1BU"/>
        <w:rPr>
          <w:noProof/>
        </w:rPr>
      </w:pPr>
      <w:bookmarkStart w:id="1589" w:name="_Toc141280033"/>
      <w:bookmarkStart w:id="1590" w:name="_Toc141799847"/>
      <w:bookmarkStart w:id="1591" w:name="_Toc141803225"/>
      <w:bookmarkStart w:id="1592" w:name="_Toc141860587"/>
      <w:bookmarkStart w:id="1593" w:name="_Toc141912470"/>
      <w:bookmarkStart w:id="1594" w:name="_Toc141992615"/>
      <w:bookmarkStart w:id="1595" w:name="_Toc141998084"/>
      <w:bookmarkStart w:id="1596" w:name="_Toc141280034"/>
      <w:bookmarkStart w:id="1597" w:name="_Toc141799848"/>
      <w:bookmarkStart w:id="1598" w:name="_Toc141803226"/>
      <w:bookmarkStart w:id="1599" w:name="_Toc141860588"/>
      <w:bookmarkStart w:id="1600" w:name="_Toc141908820"/>
      <w:bookmarkStart w:id="1601" w:name="_Toc141911614"/>
      <w:bookmarkStart w:id="1602" w:name="_Toc141912471"/>
      <w:bookmarkStart w:id="1603" w:name="_Toc141992616"/>
      <w:bookmarkStart w:id="1604" w:name="_Toc141998085"/>
      <w:bookmarkStart w:id="1605" w:name="_Toc141280035"/>
      <w:bookmarkStart w:id="1606" w:name="_Toc141799849"/>
      <w:bookmarkStart w:id="1607" w:name="_Toc141803227"/>
      <w:bookmarkStart w:id="1608" w:name="_Toc141860589"/>
      <w:bookmarkStart w:id="1609" w:name="_Toc141908821"/>
      <w:bookmarkStart w:id="1610" w:name="_Toc141911615"/>
      <w:bookmarkStart w:id="1611" w:name="_Toc141912472"/>
      <w:bookmarkStart w:id="1612" w:name="_Toc141992617"/>
      <w:bookmarkStart w:id="1613" w:name="_Toc141998086"/>
      <w:bookmarkStart w:id="1614" w:name="_Toc141280036"/>
      <w:bookmarkStart w:id="1615" w:name="_Toc141799850"/>
      <w:bookmarkStart w:id="1616" w:name="_Toc141803228"/>
      <w:bookmarkStart w:id="1617" w:name="_Toc141860590"/>
      <w:bookmarkStart w:id="1618" w:name="_Toc141908822"/>
      <w:bookmarkStart w:id="1619" w:name="_Toc141911616"/>
      <w:bookmarkStart w:id="1620" w:name="_Toc141912473"/>
      <w:bookmarkStart w:id="1621" w:name="_Toc141992618"/>
      <w:bookmarkStart w:id="1622" w:name="_Toc141998087"/>
      <w:bookmarkStart w:id="1623" w:name="_Toc141280037"/>
      <w:bookmarkStart w:id="1624" w:name="_Toc141799851"/>
      <w:bookmarkStart w:id="1625" w:name="_Toc141803229"/>
      <w:bookmarkStart w:id="1626" w:name="_Toc141860591"/>
      <w:bookmarkStart w:id="1627" w:name="_Toc141908823"/>
      <w:bookmarkStart w:id="1628" w:name="_Toc141911617"/>
      <w:bookmarkStart w:id="1629" w:name="_Toc141912474"/>
      <w:bookmarkStart w:id="1630" w:name="_Toc141992619"/>
      <w:bookmarkStart w:id="1631" w:name="_Toc141998088"/>
      <w:bookmarkStart w:id="1632" w:name="_Toc141280038"/>
      <w:bookmarkStart w:id="1633" w:name="_Toc141799852"/>
      <w:bookmarkStart w:id="1634" w:name="_Toc141803230"/>
      <w:bookmarkStart w:id="1635" w:name="_Toc141860592"/>
      <w:bookmarkStart w:id="1636" w:name="_Toc141908824"/>
      <w:bookmarkStart w:id="1637" w:name="_Toc141911618"/>
      <w:bookmarkStart w:id="1638" w:name="_Toc141912475"/>
      <w:bookmarkStart w:id="1639" w:name="_Toc141992620"/>
      <w:bookmarkStart w:id="1640" w:name="_Toc141998089"/>
      <w:bookmarkStart w:id="1641" w:name="_Toc141280039"/>
      <w:bookmarkStart w:id="1642" w:name="_Toc141799853"/>
      <w:bookmarkStart w:id="1643" w:name="_Toc141803231"/>
      <w:bookmarkStart w:id="1644" w:name="_Toc141860593"/>
      <w:bookmarkStart w:id="1645" w:name="_Toc141908825"/>
      <w:bookmarkStart w:id="1646" w:name="_Toc141911619"/>
      <w:bookmarkStart w:id="1647" w:name="_Toc141912476"/>
      <w:bookmarkStart w:id="1648" w:name="_Toc141992621"/>
      <w:bookmarkStart w:id="1649" w:name="_Toc141998090"/>
      <w:bookmarkStart w:id="1650" w:name="_Toc141280040"/>
      <w:bookmarkStart w:id="1651" w:name="_Toc141799854"/>
      <w:bookmarkStart w:id="1652" w:name="_Toc141803232"/>
      <w:bookmarkStart w:id="1653" w:name="_Toc141860594"/>
      <w:bookmarkStart w:id="1654" w:name="_Toc141908826"/>
      <w:bookmarkStart w:id="1655" w:name="_Toc141911620"/>
      <w:bookmarkStart w:id="1656" w:name="_Toc141912477"/>
      <w:bookmarkStart w:id="1657" w:name="_Toc141992622"/>
      <w:bookmarkStart w:id="1658" w:name="_Toc141998091"/>
      <w:bookmarkStart w:id="1659" w:name="_Toc141280041"/>
      <w:bookmarkStart w:id="1660" w:name="_Toc141799855"/>
      <w:bookmarkStart w:id="1661" w:name="_Toc141803233"/>
      <w:bookmarkStart w:id="1662" w:name="_Toc141860595"/>
      <w:bookmarkStart w:id="1663" w:name="_Toc141908827"/>
      <w:bookmarkStart w:id="1664" w:name="_Toc141911621"/>
      <w:bookmarkStart w:id="1665" w:name="_Toc141912478"/>
      <w:bookmarkStart w:id="1666" w:name="_Toc141992623"/>
      <w:bookmarkStart w:id="1667" w:name="_Toc141998092"/>
      <w:bookmarkStart w:id="1668" w:name="_Toc141280042"/>
      <w:bookmarkStart w:id="1669" w:name="_Toc141799856"/>
      <w:bookmarkStart w:id="1670" w:name="_Toc141803234"/>
      <w:bookmarkStart w:id="1671" w:name="_Toc141860596"/>
      <w:bookmarkStart w:id="1672" w:name="_Toc141908828"/>
      <w:bookmarkStart w:id="1673" w:name="_Toc141911622"/>
      <w:bookmarkStart w:id="1674" w:name="_Toc141912479"/>
      <w:bookmarkStart w:id="1675" w:name="_Toc141992624"/>
      <w:bookmarkStart w:id="1676" w:name="_Toc141998093"/>
      <w:bookmarkStart w:id="1677" w:name="_Toc141280043"/>
      <w:bookmarkStart w:id="1678" w:name="_Toc141799857"/>
      <w:bookmarkStart w:id="1679" w:name="_Toc141803235"/>
      <w:bookmarkStart w:id="1680" w:name="_Toc141860597"/>
      <w:bookmarkStart w:id="1681" w:name="_Toc141908829"/>
      <w:bookmarkStart w:id="1682" w:name="_Toc141911623"/>
      <w:bookmarkStart w:id="1683" w:name="_Toc141912480"/>
      <w:bookmarkStart w:id="1684" w:name="_Toc141992625"/>
      <w:bookmarkStart w:id="1685" w:name="_Toc141998094"/>
      <w:bookmarkStart w:id="1686" w:name="_Toc141280044"/>
      <w:bookmarkStart w:id="1687" w:name="_Toc141799858"/>
      <w:bookmarkStart w:id="1688" w:name="_Toc141803236"/>
      <w:bookmarkStart w:id="1689" w:name="_Toc141860598"/>
      <w:bookmarkStart w:id="1690" w:name="_Toc141908830"/>
      <w:bookmarkStart w:id="1691" w:name="_Toc141911624"/>
      <w:bookmarkStart w:id="1692" w:name="_Toc141912481"/>
      <w:bookmarkStart w:id="1693" w:name="_Toc141992626"/>
      <w:bookmarkStart w:id="1694" w:name="_Toc141998095"/>
      <w:bookmarkStart w:id="1695" w:name="_Toc141280045"/>
      <w:bookmarkStart w:id="1696" w:name="_Toc141799859"/>
      <w:bookmarkStart w:id="1697" w:name="_Toc141803237"/>
      <w:bookmarkStart w:id="1698" w:name="_Toc141860599"/>
      <w:bookmarkStart w:id="1699" w:name="_Toc141908831"/>
      <w:bookmarkStart w:id="1700" w:name="_Toc141911625"/>
      <w:bookmarkStart w:id="1701" w:name="_Toc141912482"/>
      <w:bookmarkStart w:id="1702" w:name="_Toc141992627"/>
      <w:bookmarkStart w:id="1703" w:name="_Toc141998096"/>
      <w:bookmarkStart w:id="1704" w:name="_Toc141280046"/>
      <w:bookmarkStart w:id="1705" w:name="_Toc141799860"/>
      <w:bookmarkStart w:id="1706" w:name="_Toc141803238"/>
      <w:bookmarkStart w:id="1707" w:name="_Toc141860600"/>
      <w:bookmarkStart w:id="1708" w:name="_Toc141908832"/>
      <w:bookmarkStart w:id="1709" w:name="_Toc141911626"/>
      <w:bookmarkStart w:id="1710" w:name="_Toc141912483"/>
      <w:bookmarkStart w:id="1711" w:name="_Toc141992628"/>
      <w:bookmarkStart w:id="1712" w:name="_Toc141998097"/>
      <w:bookmarkStart w:id="1713" w:name="_Toc141280047"/>
      <w:bookmarkStart w:id="1714" w:name="_Toc141799861"/>
      <w:bookmarkStart w:id="1715" w:name="_Toc141803239"/>
      <w:bookmarkStart w:id="1716" w:name="_Toc141860601"/>
      <w:bookmarkStart w:id="1717" w:name="_Toc141908833"/>
      <w:bookmarkStart w:id="1718" w:name="_Toc141911627"/>
      <w:bookmarkStart w:id="1719" w:name="_Toc141912484"/>
      <w:bookmarkStart w:id="1720" w:name="_Toc141992629"/>
      <w:bookmarkStart w:id="1721" w:name="_Toc141998098"/>
      <w:bookmarkStart w:id="1722" w:name="_Toc141280048"/>
      <w:bookmarkStart w:id="1723" w:name="_Toc141799862"/>
      <w:bookmarkStart w:id="1724" w:name="_Toc141803240"/>
      <w:bookmarkStart w:id="1725" w:name="_Toc141860602"/>
      <w:bookmarkStart w:id="1726" w:name="_Toc141908834"/>
      <w:bookmarkStart w:id="1727" w:name="_Toc141911628"/>
      <w:bookmarkStart w:id="1728" w:name="_Toc141912485"/>
      <w:bookmarkStart w:id="1729" w:name="_Toc141992630"/>
      <w:bookmarkStart w:id="1730" w:name="_Toc141998099"/>
      <w:bookmarkStart w:id="1731" w:name="_Toc141280049"/>
      <w:bookmarkStart w:id="1732" w:name="_Toc141799863"/>
      <w:bookmarkStart w:id="1733" w:name="_Toc141803241"/>
      <w:bookmarkStart w:id="1734" w:name="_Toc141860603"/>
      <w:bookmarkStart w:id="1735" w:name="_Toc141908835"/>
      <w:bookmarkStart w:id="1736" w:name="_Toc141911629"/>
      <w:bookmarkStart w:id="1737" w:name="_Toc141912486"/>
      <w:bookmarkStart w:id="1738" w:name="_Toc141992631"/>
      <w:bookmarkStart w:id="1739" w:name="_Toc141998100"/>
      <w:bookmarkStart w:id="1740" w:name="_Toc141280050"/>
      <w:bookmarkStart w:id="1741" w:name="_Toc141799864"/>
      <w:bookmarkStart w:id="1742" w:name="_Toc141803242"/>
      <w:bookmarkStart w:id="1743" w:name="_Toc141860604"/>
      <w:bookmarkStart w:id="1744" w:name="_Toc141908836"/>
      <w:bookmarkStart w:id="1745" w:name="_Toc141911630"/>
      <w:bookmarkStart w:id="1746" w:name="_Toc141912487"/>
      <w:bookmarkStart w:id="1747" w:name="_Toc141992632"/>
      <w:bookmarkStart w:id="1748" w:name="_Toc141998101"/>
      <w:bookmarkStart w:id="1749" w:name="_Toc141280051"/>
      <w:bookmarkStart w:id="1750" w:name="_Toc141799865"/>
      <w:bookmarkStart w:id="1751" w:name="_Toc141803243"/>
      <w:bookmarkStart w:id="1752" w:name="_Toc141860605"/>
      <w:bookmarkStart w:id="1753" w:name="_Toc141908837"/>
      <w:bookmarkStart w:id="1754" w:name="_Toc141911631"/>
      <w:bookmarkStart w:id="1755" w:name="_Toc141912488"/>
      <w:bookmarkStart w:id="1756" w:name="_Toc141992633"/>
      <w:bookmarkStart w:id="1757" w:name="_Toc141998102"/>
      <w:bookmarkStart w:id="1758" w:name="_Toc141280052"/>
      <w:bookmarkStart w:id="1759" w:name="_Toc141799866"/>
      <w:bookmarkStart w:id="1760" w:name="_Toc141803244"/>
      <w:bookmarkStart w:id="1761" w:name="_Toc141860606"/>
      <w:bookmarkStart w:id="1762" w:name="_Toc141908838"/>
      <w:bookmarkStart w:id="1763" w:name="_Toc141911632"/>
      <w:bookmarkStart w:id="1764" w:name="_Toc141912489"/>
      <w:bookmarkStart w:id="1765" w:name="_Toc141992634"/>
      <w:bookmarkStart w:id="1766" w:name="_Toc141998103"/>
      <w:bookmarkStart w:id="1767" w:name="_Toc141280053"/>
      <w:bookmarkStart w:id="1768" w:name="_Toc141799867"/>
      <w:bookmarkStart w:id="1769" w:name="_Toc141803245"/>
      <w:bookmarkStart w:id="1770" w:name="_Toc141860607"/>
      <w:bookmarkStart w:id="1771" w:name="_Toc141908839"/>
      <w:bookmarkStart w:id="1772" w:name="_Toc141911633"/>
      <w:bookmarkStart w:id="1773" w:name="_Toc141912490"/>
      <w:bookmarkStart w:id="1774" w:name="_Toc141992635"/>
      <w:bookmarkStart w:id="1775" w:name="_Toc141998104"/>
      <w:bookmarkStart w:id="1776" w:name="_Toc141280054"/>
      <w:bookmarkStart w:id="1777" w:name="_Toc141799868"/>
      <w:bookmarkStart w:id="1778" w:name="_Toc141803246"/>
      <w:bookmarkStart w:id="1779" w:name="_Toc141860608"/>
      <w:bookmarkStart w:id="1780" w:name="_Toc141908840"/>
      <w:bookmarkStart w:id="1781" w:name="_Toc141911634"/>
      <w:bookmarkStart w:id="1782" w:name="_Toc141912491"/>
      <w:bookmarkStart w:id="1783" w:name="_Toc141992636"/>
      <w:bookmarkStart w:id="1784" w:name="_Toc141998105"/>
      <w:bookmarkStart w:id="1785" w:name="_Toc141280055"/>
      <w:bookmarkStart w:id="1786" w:name="_Toc141799869"/>
      <w:bookmarkStart w:id="1787" w:name="_Toc141803247"/>
      <w:bookmarkStart w:id="1788" w:name="_Toc141860609"/>
      <w:bookmarkStart w:id="1789" w:name="_Toc141908841"/>
      <w:bookmarkStart w:id="1790" w:name="_Toc141911635"/>
      <w:bookmarkStart w:id="1791" w:name="_Toc141912492"/>
      <w:bookmarkStart w:id="1792" w:name="_Toc141992637"/>
      <w:bookmarkStart w:id="1793" w:name="_Toc141998106"/>
      <w:bookmarkStart w:id="1794" w:name="_Toc141280056"/>
      <w:bookmarkStart w:id="1795" w:name="_Toc141799870"/>
      <w:bookmarkStart w:id="1796" w:name="_Toc141803248"/>
      <w:bookmarkStart w:id="1797" w:name="_Toc141860610"/>
      <w:bookmarkStart w:id="1798" w:name="_Toc141908842"/>
      <w:bookmarkStart w:id="1799" w:name="_Toc141911636"/>
      <w:bookmarkStart w:id="1800" w:name="_Toc141912493"/>
      <w:bookmarkStart w:id="1801" w:name="_Toc141992638"/>
      <w:bookmarkStart w:id="1802" w:name="_Toc141998107"/>
      <w:bookmarkStart w:id="1803" w:name="_Toc141280057"/>
      <w:bookmarkStart w:id="1804" w:name="_Toc141799871"/>
      <w:bookmarkStart w:id="1805" w:name="_Toc141803249"/>
      <w:bookmarkStart w:id="1806" w:name="_Toc141860611"/>
      <w:bookmarkStart w:id="1807" w:name="_Toc141908843"/>
      <w:bookmarkStart w:id="1808" w:name="_Toc141911637"/>
      <w:bookmarkStart w:id="1809" w:name="_Toc141912494"/>
      <w:bookmarkStart w:id="1810" w:name="_Toc141992639"/>
      <w:bookmarkStart w:id="1811" w:name="_Toc141998108"/>
      <w:bookmarkStart w:id="1812" w:name="_Toc141280058"/>
      <w:bookmarkStart w:id="1813" w:name="_Toc141799872"/>
      <w:bookmarkStart w:id="1814" w:name="_Toc141803250"/>
      <w:bookmarkStart w:id="1815" w:name="_Toc141860612"/>
      <w:bookmarkStart w:id="1816" w:name="_Toc141908844"/>
      <w:bookmarkStart w:id="1817" w:name="_Toc141911638"/>
      <w:bookmarkStart w:id="1818" w:name="_Toc141912495"/>
      <w:bookmarkStart w:id="1819" w:name="_Toc141992640"/>
      <w:bookmarkStart w:id="1820" w:name="_Toc141998109"/>
      <w:bookmarkStart w:id="1821" w:name="_Toc141280059"/>
      <w:bookmarkStart w:id="1822" w:name="_Toc141799873"/>
      <w:bookmarkStart w:id="1823" w:name="_Toc141803251"/>
      <w:bookmarkStart w:id="1824" w:name="_Toc141860613"/>
      <w:bookmarkStart w:id="1825" w:name="_Toc141908845"/>
      <w:bookmarkStart w:id="1826" w:name="_Toc141911639"/>
      <w:bookmarkStart w:id="1827" w:name="_Toc141912496"/>
      <w:bookmarkStart w:id="1828" w:name="_Toc141992641"/>
      <w:bookmarkStart w:id="1829" w:name="_Toc141998110"/>
      <w:bookmarkStart w:id="1830" w:name="_Toc141280060"/>
      <w:bookmarkStart w:id="1831" w:name="_Toc141799874"/>
      <w:bookmarkStart w:id="1832" w:name="_Toc141803252"/>
      <w:bookmarkStart w:id="1833" w:name="_Toc141860614"/>
      <w:bookmarkStart w:id="1834" w:name="_Toc141908846"/>
      <w:bookmarkStart w:id="1835" w:name="_Toc141911640"/>
      <w:bookmarkStart w:id="1836" w:name="_Toc141912497"/>
      <w:bookmarkStart w:id="1837" w:name="_Toc141992642"/>
      <w:bookmarkStart w:id="1838" w:name="_Toc141998111"/>
      <w:bookmarkStart w:id="1839" w:name="_Toc77171391"/>
      <w:bookmarkStart w:id="1840" w:name="_Toc77171447"/>
      <w:bookmarkStart w:id="1841" w:name="_Toc77171501"/>
      <w:bookmarkStart w:id="1842" w:name="_Toc77171555"/>
      <w:bookmarkStart w:id="1843" w:name="_Toc77171608"/>
      <w:bookmarkStart w:id="1844" w:name="_Toc77171660"/>
      <w:bookmarkStart w:id="1845" w:name="_Toc77171712"/>
      <w:bookmarkStart w:id="1846" w:name="_Toc77171764"/>
      <w:bookmarkStart w:id="1847" w:name="_Toc77171816"/>
      <w:bookmarkStart w:id="1848" w:name="_Toc77172211"/>
      <w:bookmarkStart w:id="1849" w:name="_Toc77172264"/>
      <w:bookmarkStart w:id="1850" w:name="_Toc77172313"/>
      <w:bookmarkStart w:id="1851" w:name="_Toc77172363"/>
      <w:bookmarkStart w:id="1852" w:name="_Toc77172412"/>
      <w:bookmarkStart w:id="1853" w:name="_Toc77172461"/>
      <w:bookmarkStart w:id="1854" w:name="_Toc77172510"/>
      <w:bookmarkStart w:id="1855" w:name="_Toc77172559"/>
      <w:bookmarkStart w:id="1856" w:name="_Toc77172609"/>
      <w:bookmarkStart w:id="1857" w:name="_Toc77172658"/>
      <w:bookmarkStart w:id="1858" w:name="_Toc77172707"/>
      <w:bookmarkStart w:id="1859" w:name="_Toc77172756"/>
      <w:bookmarkStart w:id="1860" w:name="_Toc77172800"/>
      <w:bookmarkStart w:id="1861" w:name="_Toc77172844"/>
      <w:bookmarkStart w:id="1862" w:name="_Toc77172887"/>
      <w:bookmarkStart w:id="1863" w:name="_Toc77172930"/>
      <w:bookmarkStart w:id="1864" w:name="_Toc77172972"/>
      <w:bookmarkStart w:id="1865" w:name="_Toc77173186"/>
      <w:bookmarkStart w:id="1866" w:name="_Toc77173798"/>
      <w:bookmarkStart w:id="1867" w:name="_Ref71028618"/>
      <w:bookmarkStart w:id="1868" w:name="_Toc240351985"/>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sidRPr="00816FDB">
        <w:rPr>
          <w:noProof/>
        </w:rPr>
        <w:t>PERSONAL PROPERTY SECURITIES</w:t>
      </w:r>
      <w:bookmarkEnd w:id="1867"/>
      <w:bookmarkEnd w:id="1868"/>
    </w:p>
    <w:p w14:paraId="6B3D350D" w14:textId="1D656DDB" w:rsidR="00957BF0" w:rsidRPr="00C14023" w:rsidRDefault="00957BF0" w:rsidP="007629C0">
      <w:pPr>
        <w:pStyle w:val="OLNumber2"/>
        <w:rPr>
          <w:bCs/>
          <w:szCs w:val="18"/>
        </w:rPr>
      </w:pPr>
      <w:r w:rsidRPr="003732D3">
        <w:t>(</w:t>
      </w:r>
      <w:r w:rsidRPr="004A62B4">
        <w:rPr>
          <w:b/>
        </w:rPr>
        <w:t>Interpretation</w:t>
      </w:r>
      <w:r w:rsidRPr="003732D3">
        <w:t xml:space="preserve">) </w:t>
      </w:r>
      <w:r w:rsidR="007A365A" w:rsidRPr="003732D3">
        <w:t xml:space="preserve">In this clause, ‘PPS Act’ means the </w:t>
      </w:r>
      <w:r w:rsidR="007A365A" w:rsidRPr="003732D3">
        <w:rPr>
          <w:i/>
        </w:rPr>
        <w:t xml:space="preserve">Personal Property Securities Act 2009 </w:t>
      </w:r>
      <w:r w:rsidR="007A365A" w:rsidRPr="003732D3">
        <w:t>(</w:t>
      </w:r>
      <w:proofErr w:type="spellStart"/>
      <w:r w:rsidR="003E2C68">
        <w:t>Cth</w:t>
      </w:r>
      <w:proofErr w:type="spellEnd"/>
      <w:r w:rsidR="007A365A" w:rsidRPr="003732D3">
        <w:t xml:space="preserve">). </w:t>
      </w:r>
      <w:r w:rsidRPr="003732D3">
        <w:rPr>
          <w:szCs w:val="18"/>
        </w:rPr>
        <w:t xml:space="preserve">Terms used in this clause which are defined in the PPS Act </w:t>
      </w:r>
      <w:r w:rsidRPr="003732D3">
        <w:t xml:space="preserve">which are not separately defined in the Contract </w:t>
      </w:r>
      <w:r w:rsidRPr="003732D3">
        <w:rPr>
          <w:szCs w:val="18"/>
        </w:rPr>
        <w:t xml:space="preserve">have the </w:t>
      </w:r>
      <w:r w:rsidR="00C31FC9">
        <w:rPr>
          <w:szCs w:val="18"/>
        </w:rPr>
        <w:t xml:space="preserve">meaning </w:t>
      </w:r>
      <w:r w:rsidRPr="003732D3">
        <w:rPr>
          <w:szCs w:val="18"/>
        </w:rPr>
        <w:t>attributed to them in the PPS Act.</w:t>
      </w:r>
    </w:p>
    <w:p w14:paraId="1460EC5E" w14:textId="6A4B7B23" w:rsidR="00957BF0" w:rsidRPr="00C14023" w:rsidRDefault="00957BF0" w:rsidP="007629C0">
      <w:pPr>
        <w:pStyle w:val="OLNumber2"/>
        <w:rPr>
          <w:szCs w:val="18"/>
        </w:rPr>
      </w:pPr>
      <w:r w:rsidRPr="003732D3">
        <w:rPr>
          <w:szCs w:val="18"/>
        </w:rPr>
        <w:t>(</w:t>
      </w:r>
      <w:r w:rsidRPr="004A62B4">
        <w:rPr>
          <w:b/>
        </w:rPr>
        <w:t>Disclosure</w:t>
      </w:r>
      <w:r w:rsidRPr="003732D3">
        <w:t xml:space="preserve">) </w:t>
      </w:r>
      <w:r w:rsidRPr="003732D3">
        <w:rPr>
          <w:szCs w:val="18"/>
        </w:rPr>
        <w:t xml:space="preserve">If this Contract contains a security interest, then each party agrees </w:t>
      </w:r>
      <w:r w:rsidR="0066750D">
        <w:rPr>
          <w:szCs w:val="18"/>
        </w:rPr>
        <w:t>to</w:t>
      </w:r>
      <w:r w:rsidR="0066750D" w:rsidRPr="003732D3">
        <w:rPr>
          <w:szCs w:val="18"/>
        </w:rPr>
        <w:t xml:space="preserve"> </w:t>
      </w:r>
      <w:r w:rsidRPr="003732D3">
        <w:rPr>
          <w:szCs w:val="18"/>
        </w:rPr>
        <w:t xml:space="preserve">the purposes of section 275(6) of the </w:t>
      </w:r>
      <w:r w:rsidR="007A365A" w:rsidRPr="003732D3">
        <w:rPr>
          <w:szCs w:val="18"/>
        </w:rPr>
        <w:t>PPS Act</w:t>
      </w:r>
      <w:r w:rsidRPr="003732D3">
        <w:rPr>
          <w:szCs w:val="18"/>
        </w:rPr>
        <w:t xml:space="preserve"> that it will not disclose information of the type referred to in section 275(1) of the </w:t>
      </w:r>
      <w:r w:rsidR="007A365A" w:rsidRPr="003732D3">
        <w:rPr>
          <w:szCs w:val="18"/>
        </w:rPr>
        <w:t>PPS Act</w:t>
      </w:r>
      <w:r w:rsidR="0066750D">
        <w:rPr>
          <w:szCs w:val="18"/>
        </w:rPr>
        <w:t xml:space="preserve">, </w:t>
      </w:r>
      <w:r w:rsidRPr="003732D3">
        <w:rPr>
          <w:szCs w:val="18"/>
        </w:rPr>
        <w:t xml:space="preserve">where a request is made under section 275(1) of the </w:t>
      </w:r>
      <w:r w:rsidR="007A365A" w:rsidRPr="003732D3">
        <w:rPr>
          <w:szCs w:val="18"/>
        </w:rPr>
        <w:t>PPS Act</w:t>
      </w:r>
      <w:r w:rsidRPr="003732D3">
        <w:rPr>
          <w:szCs w:val="18"/>
        </w:rPr>
        <w:t xml:space="preserve"> in relation to this Contract or any part of it, except in circumstances where the party is compelled by law (other than section 275(1) of the </w:t>
      </w:r>
      <w:r w:rsidR="007A365A" w:rsidRPr="003732D3">
        <w:rPr>
          <w:szCs w:val="18"/>
        </w:rPr>
        <w:t>PPS Act</w:t>
      </w:r>
      <w:r w:rsidRPr="003732D3">
        <w:rPr>
          <w:szCs w:val="18"/>
        </w:rPr>
        <w:t xml:space="preserve">) to make that disclosure. </w:t>
      </w:r>
    </w:p>
    <w:p w14:paraId="106438CA" w14:textId="6C475CE0" w:rsidR="00957BF0" w:rsidRPr="003732D3" w:rsidRDefault="00957BF0" w:rsidP="007629C0">
      <w:pPr>
        <w:pStyle w:val="OLNumber2"/>
        <w:rPr>
          <w:szCs w:val="18"/>
        </w:rPr>
      </w:pPr>
      <w:r w:rsidRPr="003732D3">
        <w:rPr>
          <w:szCs w:val="18"/>
        </w:rPr>
        <w:t>(</w:t>
      </w:r>
      <w:r w:rsidRPr="004A62B4">
        <w:rPr>
          <w:b/>
        </w:rPr>
        <w:t>Contractor’s</w:t>
      </w:r>
      <w:r w:rsidRPr="004A62B4">
        <w:rPr>
          <w:b/>
          <w:szCs w:val="18"/>
        </w:rPr>
        <w:t xml:space="preserve"> obligations</w:t>
      </w:r>
      <w:r w:rsidRPr="003732D3">
        <w:rPr>
          <w:szCs w:val="18"/>
        </w:rPr>
        <w:t>) If the Principal determines that any clause of this Contract, or a transaction contemplated by this Contract or in connection with the performance of WUC</w:t>
      </w:r>
      <w:r w:rsidR="0066750D">
        <w:rPr>
          <w:szCs w:val="18"/>
        </w:rPr>
        <w:t xml:space="preserve">, </w:t>
      </w:r>
      <w:r w:rsidRPr="003732D3">
        <w:rPr>
          <w:szCs w:val="18"/>
        </w:rPr>
        <w:t xml:space="preserve">constitutes, or is likely to give rise to a security interest in respect of which the </w:t>
      </w:r>
      <w:proofErr w:type="gramStart"/>
      <w:r w:rsidRPr="003732D3">
        <w:rPr>
          <w:szCs w:val="18"/>
        </w:rPr>
        <w:t>Principal</w:t>
      </w:r>
      <w:proofErr w:type="gramEnd"/>
      <w:r w:rsidRPr="003732D3">
        <w:rPr>
          <w:szCs w:val="18"/>
        </w:rPr>
        <w:t xml:space="preserve"> is the security holder, then</w:t>
      </w:r>
      <w:r w:rsidR="006974E5">
        <w:rPr>
          <w:szCs w:val="18"/>
        </w:rPr>
        <w:t xml:space="preserve"> the Contractor</w:t>
      </w:r>
      <w:r w:rsidRPr="003732D3">
        <w:rPr>
          <w:szCs w:val="18"/>
        </w:rPr>
        <w:t xml:space="preserve">: </w:t>
      </w:r>
    </w:p>
    <w:p w14:paraId="6FE36A1B" w14:textId="47A4E976" w:rsidR="00957BF0" w:rsidRPr="003732D3" w:rsidRDefault="00957BF0" w:rsidP="007629C0">
      <w:pPr>
        <w:pStyle w:val="OLNumber3"/>
      </w:pPr>
      <w:r w:rsidRPr="003732D3">
        <w:t xml:space="preserve">must, within the time required by the </w:t>
      </w:r>
      <w:proofErr w:type="gramStart"/>
      <w:r w:rsidRPr="003732D3">
        <w:t>Principal</w:t>
      </w:r>
      <w:proofErr w:type="gramEnd"/>
      <w:r w:rsidRPr="003732D3">
        <w:t xml:space="preserve">, provide all assistance and cooperation requested by the </w:t>
      </w:r>
      <w:proofErr w:type="gramStart"/>
      <w:r w:rsidRPr="003732D3">
        <w:t>Principal</w:t>
      </w:r>
      <w:proofErr w:type="gramEnd"/>
      <w:r w:rsidRPr="003732D3">
        <w:t xml:space="preserve"> that the </w:t>
      </w:r>
      <w:proofErr w:type="gramStart"/>
      <w:r w:rsidRPr="003732D3">
        <w:t>Principal</w:t>
      </w:r>
      <w:proofErr w:type="gramEnd"/>
      <w:r w:rsidRPr="003732D3">
        <w:t xml:space="preserve"> determines is reasonably required to</w:t>
      </w:r>
      <w:r w:rsidR="0066750D">
        <w:t>;</w:t>
      </w:r>
    </w:p>
    <w:p w14:paraId="026A8E04" w14:textId="59B15746" w:rsidR="00957BF0" w:rsidRPr="003732D3" w:rsidRDefault="00957BF0" w:rsidP="007629C0">
      <w:pPr>
        <w:pStyle w:val="OLNumber4"/>
        <w:rPr>
          <w:lang w:val="en-US"/>
        </w:rPr>
      </w:pPr>
      <w:r w:rsidRPr="003732D3">
        <w:t>register</w:t>
      </w:r>
      <w:r w:rsidRPr="003732D3">
        <w:rPr>
          <w:lang w:val="en-US"/>
        </w:rPr>
        <w:t xml:space="preserve"> and maintain the registration of its security interest on the personal property securities register within any applicable time limits relevant to the effectiveness of the security interest</w:t>
      </w:r>
      <w:r w:rsidR="0066750D">
        <w:rPr>
          <w:lang w:val="en-US"/>
        </w:rPr>
        <w:t>;</w:t>
      </w:r>
    </w:p>
    <w:p w14:paraId="4CD6DAD6" w14:textId="39CC2D8A" w:rsidR="00957BF0" w:rsidRPr="003732D3" w:rsidRDefault="00957BF0" w:rsidP="007629C0">
      <w:pPr>
        <w:pStyle w:val="OLNumber4"/>
        <w:rPr>
          <w:lang w:val="en-US"/>
        </w:rPr>
      </w:pPr>
      <w:r w:rsidRPr="003732D3">
        <w:rPr>
          <w:lang w:val="en-US"/>
        </w:rPr>
        <w:t xml:space="preserve">ensure that the </w:t>
      </w:r>
      <w:proofErr w:type="gramStart"/>
      <w:r w:rsidRPr="003732D3">
        <w:rPr>
          <w:lang w:val="en-US"/>
        </w:rPr>
        <w:t>Principal's</w:t>
      </w:r>
      <w:proofErr w:type="gramEnd"/>
      <w:r w:rsidRPr="003732D3">
        <w:rPr>
          <w:lang w:val="en-US"/>
        </w:rPr>
        <w:t xml:space="preserve"> security interest is enforceable against third parties, perfected</w:t>
      </w:r>
      <w:r w:rsidR="0066750D">
        <w:rPr>
          <w:lang w:val="en-US"/>
        </w:rPr>
        <w:t>,</w:t>
      </w:r>
      <w:r w:rsidRPr="003732D3">
        <w:rPr>
          <w:lang w:val="en-US"/>
        </w:rPr>
        <w:t xml:space="preserve"> or otherwise effective; </w:t>
      </w:r>
    </w:p>
    <w:p w14:paraId="6996241A" w14:textId="68FBE265" w:rsidR="00957BF0" w:rsidRPr="003732D3" w:rsidRDefault="00957BF0" w:rsidP="007629C0">
      <w:pPr>
        <w:pStyle w:val="OLNumber4"/>
        <w:rPr>
          <w:lang w:val="en-US"/>
        </w:rPr>
      </w:pPr>
      <w:r w:rsidRPr="003732D3">
        <w:rPr>
          <w:lang w:val="en-US"/>
        </w:rPr>
        <w:t xml:space="preserve">ensure that </w:t>
      </w:r>
      <w:r w:rsidRPr="003732D3">
        <w:t>the</w:t>
      </w:r>
      <w:r w:rsidRPr="003732D3">
        <w:rPr>
          <w:lang w:val="en-US"/>
        </w:rPr>
        <w:t xml:space="preserve"> security interest has the appropriate priority required by the </w:t>
      </w:r>
      <w:proofErr w:type="gramStart"/>
      <w:r w:rsidRPr="003732D3">
        <w:t>Principal</w:t>
      </w:r>
      <w:proofErr w:type="gramEnd"/>
      <w:r w:rsidRPr="003732D3">
        <w:rPr>
          <w:lang w:val="en-US"/>
        </w:rPr>
        <w:t xml:space="preserve"> (including where applicable</w:t>
      </w:r>
      <w:r w:rsidR="0066750D">
        <w:rPr>
          <w:lang w:val="en-US"/>
        </w:rPr>
        <w:t>,</w:t>
      </w:r>
      <w:r w:rsidRPr="003732D3">
        <w:rPr>
          <w:lang w:val="en-US"/>
        </w:rPr>
        <w:t xml:space="preserve"> as a purchase money security interest);</w:t>
      </w:r>
    </w:p>
    <w:p w14:paraId="3FF3DA8D" w14:textId="2E4717F8" w:rsidR="00957BF0" w:rsidRPr="003732D3" w:rsidRDefault="00957BF0" w:rsidP="007629C0">
      <w:pPr>
        <w:pStyle w:val="OLNumber4"/>
        <w:rPr>
          <w:lang w:val="en-US"/>
        </w:rPr>
      </w:pPr>
      <w:r w:rsidRPr="003732D3">
        <w:t>ensure</w:t>
      </w:r>
      <w:r w:rsidRPr="003732D3">
        <w:rPr>
          <w:lang w:val="en-US"/>
        </w:rPr>
        <w:t xml:space="preserve"> that any security interest </w:t>
      </w:r>
      <w:r w:rsidR="0066750D">
        <w:rPr>
          <w:lang w:val="en-US"/>
        </w:rPr>
        <w:t>granted</w:t>
      </w:r>
      <w:r w:rsidR="0066750D" w:rsidRPr="003732D3">
        <w:rPr>
          <w:lang w:val="en-US"/>
        </w:rPr>
        <w:t xml:space="preserve"> </w:t>
      </w:r>
      <w:r w:rsidRPr="003732D3">
        <w:rPr>
          <w:lang w:val="en-US"/>
        </w:rPr>
        <w:t xml:space="preserve">temporary perfection under the </w:t>
      </w:r>
      <w:r w:rsidR="007A365A" w:rsidRPr="003732D3">
        <w:rPr>
          <w:lang w:val="en-US"/>
        </w:rPr>
        <w:t>PPS Act</w:t>
      </w:r>
      <w:r w:rsidRPr="003732D3">
        <w:rPr>
          <w:lang w:val="en-US"/>
        </w:rPr>
        <w:t xml:space="preserve"> is perfected by </w:t>
      </w:r>
      <w:r w:rsidRPr="003732D3">
        <w:t>registration</w:t>
      </w:r>
      <w:r w:rsidRPr="003732D3">
        <w:rPr>
          <w:lang w:val="en-US"/>
        </w:rPr>
        <w:t xml:space="preserve"> or other appropriate means prior to any applicable expiry of that temporary perfection; </w:t>
      </w:r>
    </w:p>
    <w:p w14:paraId="09143CA7" w14:textId="786F556A" w:rsidR="00957BF0" w:rsidRPr="003732D3" w:rsidRDefault="00957BF0" w:rsidP="007629C0">
      <w:pPr>
        <w:pStyle w:val="OLNumber4"/>
        <w:rPr>
          <w:szCs w:val="18"/>
        </w:rPr>
      </w:pPr>
      <w:r w:rsidRPr="003732D3">
        <w:t>enable</w:t>
      </w:r>
      <w:r w:rsidRPr="003732D3">
        <w:rPr>
          <w:lang w:val="en-US"/>
        </w:rPr>
        <w:t xml:space="preserve"> the </w:t>
      </w:r>
      <w:proofErr w:type="gramStart"/>
      <w:r w:rsidRPr="003732D3">
        <w:rPr>
          <w:lang w:val="en-US"/>
        </w:rPr>
        <w:t>Principal</w:t>
      </w:r>
      <w:proofErr w:type="gramEnd"/>
      <w:r w:rsidRPr="003732D3">
        <w:rPr>
          <w:lang w:val="en-US"/>
        </w:rPr>
        <w:t xml:space="preserve"> to register financing statements or financing change statements under the </w:t>
      </w:r>
      <w:r w:rsidR="007A365A" w:rsidRPr="003732D3">
        <w:rPr>
          <w:lang w:val="en-US"/>
        </w:rPr>
        <w:t>PPS Act</w:t>
      </w:r>
      <w:r w:rsidR="0066750D">
        <w:rPr>
          <w:lang w:val="en-US"/>
        </w:rPr>
        <w:t xml:space="preserve">, </w:t>
      </w:r>
      <w:r w:rsidRPr="003732D3">
        <w:rPr>
          <w:lang w:val="en-US"/>
        </w:rPr>
        <w:t>with respect to any such security interest;</w:t>
      </w:r>
    </w:p>
    <w:p w14:paraId="68677595" w14:textId="08C2DC8A" w:rsidR="00957BF0" w:rsidRPr="003732D3" w:rsidRDefault="00957BF0" w:rsidP="007629C0">
      <w:pPr>
        <w:pStyle w:val="OLNumber3"/>
        <w:rPr>
          <w:szCs w:val="18"/>
        </w:rPr>
      </w:pPr>
      <w:r w:rsidRPr="003732D3">
        <w:rPr>
          <w:szCs w:val="18"/>
        </w:rPr>
        <w:t xml:space="preserve">waives the right to receive notice of a verification statement in relation to the registration of that security interest; </w:t>
      </w:r>
    </w:p>
    <w:p w14:paraId="6416C7B1" w14:textId="1C9D2577" w:rsidR="00957BF0" w:rsidRPr="003732D3" w:rsidRDefault="003B0C20" w:rsidP="007629C0">
      <w:pPr>
        <w:pStyle w:val="OLNumber3"/>
        <w:rPr>
          <w:szCs w:val="18"/>
        </w:rPr>
      </w:pPr>
      <w:r>
        <w:rPr>
          <w:szCs w:val="18"/>
        </w:rPr>
        <w:lastRenderedPageBreak/>
        <w:t>must</w:t>
      </w:r>
      <w:r w:rsidRPr="003732D3">
        <w:rPr>
          <w:szCs w:val="18"/>
        </w:rPr>
        <w:t xml:space="preserve"> </w:t>
      </w:r>
      <w:r w:rsidR="00957BF0" w:rsidRPr="003732D3">
        <w:t>not</w:t>
      </w:r>
      <w:r w:rsidR="00957BF0" w:rsidRPr="003732D3">
        <w:rPr>
          <w:szCs w:val="18"/>
        </w:rPr>
        <w:t xml:space="preserve"> register or permit to be registered any other security interest in respect of the personal property that comprises the collateral in respect of that security interest</w:t>
      </w:r>
      <w:r w:rsidR="0066750D">
        <w:rPr>
          <w:szCs w:val="18"/>
        </w:rPr>
        <w:t>,</w:t>
      </w:r>
      <w:r w:rsidR="00957BF0" w:rsidRPr="003732D3">
        <w:rPr>
          <w:szCs w:val="18"/>
        </w:rPr>
        <w:t xml:space="preserve"> other than one that has been consented to or granted by the </w:t>
      </w:r>
      <w:proofErr w:type="gramStart"/>
      <w:r w:rsidR="00957BF0" w:rsidRPr="003732D3">
        <w:rPr>
          <w:szCs w:val="18"/>
        </w:rPr>
        <w:t>Principal</w:t>
      </w:r>
      <w:proofErr w:type="gramEnd"/>
      <w:r w:rsidR="00957BF0" w:rsidRPr="003732D3">
        <w:rPr>
          <w:szCs w:val="18"/>
        </w:rPr>
        <w:t xml:space="preserve">; </w:t>
      </w:r>
    </w:p>
    <w:p w14:paraId="58F7C716" w14:textId="53B318A7" w:rsidR="00957BF0" w:rsidRPr="003732D3" w:rsidRDefault="003B0C20" w:rsidP="007629C0">
      <w:pPr>
        <w:pStyle w:val="OLNumber3"/>
        <w:rPr>
          <w:szCs w:val="18"/>
        </w:rPr>
      </w:pPr>
      <w:r>
        <w:rPr>
          <w:szCs w:val="18"/>
        </w:rPr>
        <w:t>must</w:t>
      </w:r>
      <w:r w:rsidRPr="003732D3">
        <w:rPr>
          <w:szCs w:val="18"/>
        </w:rPr>
        <w:t xml:space="preserve"> </w:t>
      </w:r>
      <w:r w:rsidR="00957BF0" w:rsidRPr="003732D3">
        <w:t>not</w:t>
      </w:r>
      <w:r w:rsidR="00957BF0" w:rsidRPr="003732D3">
        <w:rPr>
          <w:szCs w:val="18"/>
        </w:rPr>
        <w:t xml:space="preserve"> cause or allow any of the Contractor's personal property to become an accession to the </w:t>
      </w:r>
      <w:proofErr w:type="gramStart"/>
      <w:r w:rsidR="00957BF0" w:rsidRPr="003732D3">
        <w:rPr>
          <w:szCs w:val="18"/>
        </w:rPr>
        <w:t>Principal's</w:t>
      </w:r>
      <w:proofErr w:type="gramEnd"/>
      <w:r w:rsidR="00957BF0" w:rsidRPr="003732D3">
        <w:rPr>
          <w:szCs w:val="18"/>
        </w:rPr>
        <w:t xml:space="preserve"> personal property or cause or allow the </w:t>
      </w:r>
      <w:proofErr w:type="gramStart"/>
      <w:r w:rsidR="00957BF0" w:rsidRPr="003732D3">
        <w:rPr>
          <w:szCs w:val="18"/>
        </w:rPr>
        <w:t>Principal's</w:t>
      </w:r>
      <w:proofErr w:type="gramEnd"/>
      <w:r w:rsidR="00957BF0" w:rsidRPr="003732D3">
        <w:rPr>
          <w:szCs w:val="18"/>
        </w:rPr>
        <w:t xml:space="preserve"> personal property to become an accession to the Contractor's personal property without the prior consent of the </w:t>
      </w:r>
      <w:proofErr w:type="gramStart"/>
      <w:r w:rsidR="00957BF0" w:rsidRPr="003732D3">
        <w:rPr>
          <w:szCs w:val="18"/>
        </w:rPr>
        <w:t>Principal</w:t>
      </w:r>
      <w:proofErr w:type="gramEnd"/>
      <w:r w:rsidR="00957BF0" w:rsidRPr="003732D3">
        <w:rPr>
          <w:szCs w:val="18"/>
        </w:rPr>
        <w:t xml:space="preserve">; and </w:t>
      </w:r>
    </w:p>
    <w:p w14:paraId="349D8583" w14:textId="772A79D9" w:rsidR="00957BF0" w:rsidRPr="003732D3" w:rsidRDefault="00957BF0" w:rsidP="007629C0">
      <w:pPr>
        <w:pStyle w:val="OLNumber3"/>
        <w:rPr>
          <w:szCs w:val="18"/>
        </w:rPr>
      </w:pPr>
      <w:r w:rsidRPr="003732D3">
        <w:rPr>
          <w:szCs w:val="18"/>
        </w:rPr>
        <w:t xml:space="preserve">must </w:t>
      </w:r>
      <w:r w:rsidRPr="003732D3">
        <w:t>immediately</w:t>
      </w:r>
      <w:r w:rsidRPr="003732D3">
        <w:rPr>
          <w:szCs w:val="18"/>
        </w:rPr>
        <w:t xml:space="preserve"> notify the </w:t>
      </w:r>
      <w:proofErr w:type="gramStart"/>
      <w:r w:rsidRPr="003732D3">
        <w:rPr>
          <w:szCs w:val="18"/>
        </w:rPr>
        <w:t>Principal</w:t>
      </w:r>
      <w:proofErr w:type="gramEnd"/>
      <w:r w:rsidRPr="003732D3">
        <w:rPr>
          <w:szCs w:val="18"/>
        </w:rPr>
        <w:t xml:space="preserve"> if any other person claims or attempts to enforce a security interest: </w:t>
      </w:r>
    </w:p>
    <w:p w14:paraId="1A17C95C" w14:textId="77777777" w:rsidR="00957BF0" w:rsidRPr="003732D3" w:rsidRDefault="00957BF0" w:rsidP="007629C0">
      <w:pPr>
        <w:pStyle w:val="OLNumber4"/>
        <w:rPr>
          <w:lang w:val="en-US"/>
        </w:rPr>
      </w:pPr>
      <w:r w:rsidRPr="003732D3">
        <w:rPr>
          <w:lang w:val="en-US"/>
        </w:rPr>
        <w:t xml:space="preserve">in the </w:t>
      </w:r>
      <w:proofErr w:type="gramStart"/>
      <w:r w:rsidRPr="003732D3">
        <w:rPr>
          <w:lang w:val="en-US"/>
        </w:rPr>
        <w:t>Principal's</w:t>
      </w:r>
      <w:proofErr w:type="gramEnd"/>
      <w:r w:rsidRPr="003732D3">
        <w:rPr>
          <w:lang w:val="en-US"/>
        </w:rPr>
        <w:t xml:space="preserve"> </w:t>
      </w:r>
      <w:r w:rsidRPr="003732D3">
        <w:t>personal</w:t>
      </w:r>
      <w:r w:rsidRPr="003732D3">
        <w:rPr>
          <w:lang w:val="en-US"/>
        </w:rPr>
        <w:t xml:space="preserve"> property; or </w:t>
      </w:r>
    </w:p>
    <w:p w14:paraId="1D948EF0" w14:textId="6A0DE7E0" w:rsidR="00957BF0" w:rsidRPr="003732D3" w:rsidRDefault="00957BF0" w:rsidP="007629C0">
      <w:pPr>
        <w:pStyle w:val="OLNumber4"/>
        <w:rPr>
          <w:szCs w:val="22"/>
          <w:lang w:val="en-US" w:eastAsia="en-AU"/>
        </w:rPr>
      </w:pPr>
      <w:r w:rsidRPr="003732D3">
        <w:rPr>
          <w:szCs w:val="22"/>
          <w:lang w:val="en-US" w:eastAsia="en-AU"/>
        </w:rPr>
        <w:t xml:space="preserve">in the Contractor's personal </w:t>
      </w:r>
      <w:r w:rsidRPr="003732D3">
        <w:t>property</w:t>
      </w:r>
      <w:r w:rsidRPr="003732D3">
        <w:rPr>
          <w:szCs w:val="22"/>
          <w:lang w:val="en-US" w:eastAsia="en-AU"/>
        </w:rPr>
        <w:t xml:space="preserve"> to the extent that that purported enforcement affects or has the potential to affect the Contractor's ability to carry out </w:t>
      </w:r>
      <w:r w:rsidR="00CB3264">
        <w:rPr>
          <w:szCs w:val="22"/>
          <w:lang w:val="en-US" w:eastAsia="en-AU"/>
        </w:rPr>
        <w:t>WUC</w:t>
      </w:r>
      <w:r w:rsidRPr="003732D3">
        <w:rPr>
          <w:szCs w:val="22"/>
          <w:lang w:val="en-US" w:eastAsia="en-AU"/>
        </w:rPr>
        <w:t xml:space="preserve"> in accordance with the terms of the Contract.</w:t>
      </w:r>
    </w:p>
    <w:p w14:paraId="13BACEA0" w14:textId="328571F0" w:rsidR="00C81639" w:rsidRPr="003732D3" w:rsidRDefault="008E0F36" w:rsidP="007629C0">
      <w:pPr>
        <w:pStyle w:val="OLNumber1BU"/>
      </w:pPr>
      <w:bookmarkStart w:id="1869" w:name="_Toc240351986"/>
      <w:r w:rsidRPr="003732D3">
        <w:rPr>
          <w:noProof/>
        </w:rPr>
        <w:t>Heavy Vehicle National Law</w:t>
      </w:r>
      <w:bookmarkEnd w:id="1869"/>
      <w:r w:rsidR="00B93D2E" w:rsidRPr="003732D3">
        <w:rPr>
          <w:noProof/>
        </w:rPr>
        <w:t xml:space="preserve"> </w:t>
      </w:r>
    </w:p>
    <w:p w14:paraId="3BC22473" w14:textId="4E377ABC" w:rsidR="008E0F36" w:rsidRPr="003732D3" w:rsidRDefault="00C81639" w:rsidP="007629C0">
      <w:pPr>
        <w:pStyle w:val="OLNumber2"/>
      </w:pPr>
      <w:r w:rsidRPr="003732D3">
        <w:t>(</w:t>
      </w:r>
      <w:r w:rsidRPr="004A62B4">
        <w:rPr>
          <w:b/>
        </w:rPr>
        <w:t>Meaning of terms</w:t>
      </w:r>
      <w:r w:rsidRPr="003732D3">
        <w:t xml:space="preserve">) </w:t>
      </w:r>
      <w:r w:rsidR="008E0F36" w:rsidRPr="003732D3">
        <w:t xml:space="preserve">Terms used in this clause which are defined in the Heavy Vehicle National Law (Queensland) (the </w:t>
      </w:r>
      <w:r w:rsidR="00AD2FAA">
        <w:t>‘</w:t>
      </w:r>
      <w:r w:rsidR="008E0F36" w:rsidRPr="00447D49">
        <w:t>National Law</w:t>
      </w:r>
      <w:r w:rsidR="00AD2FAA">
        <w:t>’</w:t>
      </w:r>
      <w:r w:rsidR="008E0F36" w:rsidRPr="003732D3">
        <w:t>) have the same meaning as in that law.</w:t>
      </w:r>
    </w:p>
    <w:p w14:paraId="3C4C451C" w14:textId="622CB8EB" w:rsidR="008E0F36" w:rsidRPr="003732D3" w:rsidRDefault="00C81639" w:rsidP="007629C0">
      <w:pPr>
        <w:pStyle w:val="OLNumber2"/>
      </w:pPr>
      <w:r w:rsidRPr="003732D3">
        <w:t>(</w:t>
      </w:r>
      <w:r w:rsidRPr="004A62B4">
        <w:rPr>
          <w:b/>
        </w:rPr>
        <w:t>General obligations</w:t>
      </w:r>
      <w:r w:rsidRPr="003732D3">
        <w:t xml:space="preserve">) </w:t>
      </w:r>
      <w:r w:rsidR="008E0F36" w:rsidRPr="003732D3">
        <w:t xml:space="preserve">The </w:t>
      </w:r>
      <w:r w:rsidR="00224715" w:rsidRPr="003732D3">
        <w:t>Contractor</w:t>
      </w:r>
      <w:r w:rsidR="008E0F36" w:rsidRPr="003732D3">
        <w:t xml:space="preserve"> must ensure</w:t>
      </w:r>
      <w:r w:rsidR="00BF249F">
        <w:t>,</w:t>
      </w:r>
      <w:r w:rsidR="008E0F36" w:rsidRPr="003732D3">
        <w:t xml:space="preserve"> so far as is reasonably practicable, the safety of the </w:t>
      </w:r>
      <w:r w:rsidR="00224715" w:rsidRPr="003732D3">
        <w:t>Contractor’s</w:t>
      </w:r>
      <w:r w:rsidR="008E0F36" w:rsidRPr="003732D3">
        <w:t xml:space="preserve"> transport activities. Without limiting this, the </w:t>
      </w:r>
      <w:r w:rsidR="00224715" w:rsidRPr="003732D3">
        <w:t>Contractor</w:t>
      </w:r>
      <w:r w:rsidR="008E0F36" w:rsidRPr="003732D3">
        <w:t xml:space="preserve"> must, so far as is reasonably practicable:</w:t>
      </w:r>
    </w:p>
    <w:p w14:paraId="29CED1A9" w14:textId="180075B5" w:rsidR="008E0F36" w:rsidRPr="003732D3" w:rsidRDefault="008E0F36" w:rsidP="007629C0">
      <w:pPr>
        <w:pStyle w:val="OLNumber3"/>
      </w:pPr>
      <w:r w:rsidRPr="003732D3">
        <w:t>eliminate public risks and, to the extent it is not reasonably practicable to eliminate public risks, minimise the public risks; and</w:t>
      </w:r>
    </w:p>
    <w:p w14:paraId="64B0672F" w14:textId="34025DF6" w:rsidR="008E0F36" w:rsidRPr="003732D3" w:rsidRDefault="008E0F36" w:rsidP="007629C0">
      <w:pPr>
        <w:pStyle w:val="OLNumber3"/>
      </w:pPr>
      <w:r w:rsidRPr="003732D3">
        <w:t>ensure the party’s conduct does not directly or indirectly cause or encourage:</w:t>
      </w:r>
    </w:p>
    <w:p w14:paraId="59DB6442" w14:textId="5672B3F4" w:rsidR="008E0F36" w:rsidRPr="003732D3" w:rsidRDefault="008E0F36" w:rsidP="007629C0">
      <w:pPr>
        <w:pStyle w:val="OLNumber4"/>
      </w:pPr>
      <w:r w:rsidRPr="003732D3">
        <w:t xml:space="preserve">the driver of the heavy vehicle to contravene the </w:t>
      </w:r>
      <w:r w:rsidR="005A04A8" w:rsidRPr="003732D3">
        <w:t>National Law</w:t>
      </w:r>
      <w:r w:rsidRPr="003732D3">
        <w:t>; or</w:t>
      </w:r>
    </w:p>
    <w:p w14:paraId="6F13C90C" w14:textId="6478F23F" w:rsidR="008E0F36" w:rsidRPr="003732D3" w:rsidRDefault="008E0F36" w:rsidP="007629C0">
      <w:pPr>
        <w:pStyle w:val="OLNumber4"/>
      </w:pPr>
      <w:r w:rsidRPr="003732D3">
        <w:t>the driver of the heavy vehicle to exceed a speed limit applying to the driver; or</w:t>
      </w:r>
    </w:p>
    <w:p w14:paraId="0EF2576C" w14:textId="096E77ED" w:rsidR="008E0F36" w:rsidRPr="003732D3" w:rsidRDefault="008E0F36" w:rsidP="007629C0">
      <w:pPr>
        <w:pStyle w:val="OLNumber4"/>
      </w:pPr>
      <w:r w:rsidRPr="003732D3">
        <w:t xml:space="preserve">another person, including another party in the chain of responsibility, to contravene the </w:t>
      </w:r>
      <w:r w:rsidR="005A04A8" w:rsidRPr="003732D3">
        <w:t>National Law</w:t>
      </w:r>
      <w:r w:rsidRPr="003732D3">
        <w:t>.</w:t>
      </w:r>
    </w:p>
    <w:p w14:paraId="750806F3" w14:textId="77777777" w:rsidR="00B70B48" w:rsidRDefault="00C81639" w:rsidP="007629C0">
      <w:pPr>
        <w:pStyle w:val="OLNumber2"/>
      </w:pPr>
      <w:r w:rsidRPr="003732D3">
        <w:t>(</w:t>
      </w:r>
      <w:r w:rsidRPr="004A62B4">
        <w:rPr>
          <w:b/>
        </w:rPr>
        <w:t>Notice</w:t>
      </w:r>
      <w:r w:rsidRPr="003732D3">
        <w:t>)</w:t>
      </w:r>
      <w:r w:rsidRPr="003732D3">
        <w:rPr>
          <w:bCs/>
        </w:rPr>
        <w:t xml:space="preserve"> </w:t>
      </w:r>
      <w:r w:rsidR="008E0F36" w:rsidRPr="003732D3">
        <w:t xml:space="preserve">The </w:t>
      </w:r>
      <w:r w:rsidR="00224715" w:rsidRPr="003732D3">
        <w:t>Contractor</w:t>
      </w:r>
      <w:r w:rsidR="008E0F36" w:rsidRPr="003732D3">
        <w:rPr>
          <w:i/>
        </w:rPr>
        <w:t xml:space="preserve"> </w:t>
      </w:r>
      <w:r w:rsidR="008E0F36" w:rsidRPr="003732D3">
        <w:t>must immediately</w:t>
      </w:r>
      <w:r w:rsidR="00B70B48">
        <w:t>:</w:t>
      </w:r>
    </w:p>
    <w:p w14:paraId="71CF022C" w14:textId="0AE63C2F" w:rsidR="008E0F36" w:rsidRPr="003732D3" w:rsidRDefault="008E0F36" w:rsidP="007629C0">
      <w:pPr>
        <w:pStyle w:val="OLNumber3"/>
      </w:pPr>
      <w:r w:rsidRPr="003732D3">
        <w:t xml:space="preserve">notify the </w:t>
      </w:r>
      <w:r w:rsidR="005A04A8" w:rsidRPr="003732D3">
        <w:t>Superintendent</w:t>
      </w:r>
      <w:r w:rsidRPr="003732D3">
        <w:rPr>
          <w:i/>
        </w:rPr>
        <w:t xml:space="preserve"> </w:t>
      </w:r>
      <w:r w:rsidRPr="003732D3">
        <w:t xml:space="preserve">if the </w:t>
      </w:r>
      <w:r w:rsidR="00224715" w:rsidRPr="003732D3">
        <w:t>Contractor</w:t>
      </w:r>
      <w:r w:rsidRPr="003732D3">
        <w:t xml:space="preserve"> considers that anything in this </w:t>
      </w:r>
      <w:r w:rsidR="00EC4D2C" w:rsidRPr="003732D3">
        <w:t>Contract</w:t>
      </w:r>
      <w:r w:rsidRPr="003732D3">
        <w:rPr>
          <w:i/>
        </w:rPr>
        <w:t>,</w:t>
      </w:r>
      <w:r w:rsidRPr="003732D3">
        <w:t xml:space="preserve"> or any act or omission of the </w:t>
      </w:r>
      <w:proofErr w:type="gramStart"/>
      <w:r w:rsidR="00224715" w:rsidRPr="003732D3">
        <w:t>Principal</w:t>
      </w:r>
      <w:proofErr w:type="gramEnd"/>
      <w:r w:rsidRPr="003732D3">
        <w:rPr>
          <w:i/>
        </w:rPr>
        <w:t xml:space="preserve"> </w:t>
      </w:r>
      <w:r w:rsidRPr="003732D3">
        <w:t>or its respective officers, employees, agents or representatives</w:t>
      </w:r>
      <w:r w:rsidR="00BF249F">
        <w:t>,</w:t>
      </w:r>
      <w:r w:rsidRPr="003732D3">
        <w:t xml:space="preserve"> has or is likely to</w:t>
      </w:r>
      <w:r w:rsidR="00BF249F">
        <w:t>,</w:t>
      </w:r>
      <w:r w:rsidRPr="003732D3">
        <w:t xml:space="preserve"> directly or indirectly</w:t>
      </w:r>
      <w:r w:rsidR="00BF249F">
        <w:t>,</w:t>
      </w:r>
      <w:r w:rsidRPr="003732D3">
        <w:t xml:space="preserve"> cause or encourage the </w:t>
      </w:r>
      <w:r w:rsidR="00224715" w:rsidRPr="003732D3">
        <w:t>Contractor</w:t>
      </w:r>
      <w:r w:rsidRPr="003732D3">
        <w:t xml:space="preserve"> or any </w:t>
      </w:r>
      <w:r w:rsidR="00224715" w:rsidRPr="003732D3">
        <w:t>Personnel</w:t>
      </w:r>
      <w:r w:rsidRPr="003732D3">
        <w:t xml:space="preserve"> of the </w:t>
      </w:r>
      <w:r w:rsidR="00224715" w:rsidRPr="003732D3">
        <w:t>Contractor</w:t>
      </w:r>
      <w:r w:rsidRPr="003732D3">
        <w:t>:</w:t>
      </w:r>
    </w:p>
    <w:p w14:paraId="6E8B83B5" w14:textId="0F9B34B3" w:rsidR="008E0F36" w:rsidRPr="003732D3" w:rsidRDefault="008E0F36" w:rsidP="007629C0">
      <w:pPr>
        <w:pStyle w:val="OLNumber4"/>
      </w:pPr>
      <w:r w:rsidRPr="003732D3">
        <w:t>being the driver of a heavy vehicle to contravene the National Law; or</w:t>
      </w:r>
    </w:p>
    <w:p w14:paraId="50417BE3" w14:textId="4BDD5B52" w:rsidR="008E0F36" w:rsidRPr="003732D3" w:rsidRDefault="008E0F36" w:rsidP="007629C0">
      <w:pPr>
        <w:pStyle w:val="OLNumber4"/>
      </w:pPr>
      <w:r w:rsidRPr="003732D3">
        <w:t>being the driver of a heavy vehicle to exceed a speed limit applying to the driver; or</w:t>
      </w:r>
    </w:p>
    <w:p w14:paraId="06052AFD" w14:textId="76CA9D11" w:rsidR="008E0F36" w:rsidRDefault="008E0F36" w:rsidP="007629C0">
      <w:pPr>
        <w:pStyle w:val="OLNumber4"/>
      </w:pPr>
      <w:r w:rsidRPr="003732D3">
        <w:t>being another person, including another party in the chain of responsibility, to contravene the National Law</w:t>
      </w:r>
      <w:r w:rsidR="00B70B48">
        <w:t>; and</w:t>
      </w:r>
    </w:p>
    <w:p w14:paraId="7B07D5C4" w14:textId="1681D773" w:rsidR="00B70B48" w:rsidRPr="003732D3" w:rsidRDefault="00B70B48" w:rsidP="007629C0">
      <w:pPr>
        <w:pStyle w:val="OLNumber3"/>
      </w:pPr>
      <w:r w:rsidRPr="003732D3">
        <w:t>notify the Principal and the Superintendent</w:t>
      </w:r>
      <w:r w:rsidRPr="003732D3">
        <w:rPr>
          <w:i/>
          <w:iCs/>
        </w:rPr>
        <w:t xml:space="preserve"> </w:t>
      </w:r>
      <w:r w:rsidRPr="003732D3">
        <w:t xml:space="preserve">in writing </w:t>
      </w:r>
      <w:proofErr w:type="gramStart"/>
      <w:r w:rsidRPr="003732D3">
        <w:t>in the event that</w:t>
      </w:r>
      <w:proofErr w:type="gramEnd"/>
      <w:r w:rsidRPr="003732D3">
        <w:t xml:space="preserve"> it</w:t>
      </w:r>
      <w:r>
        <w:t>,</w:t>
      </w:r>
      <w:r w:rsidRPr="003732D3">
        <w:t xml:space="preserve"> or any Personnel</w:t>
      </w:r>
      <w:r>
        <w:t>,</w:t>
      </w:r>
      <w:r w:rsidRPr="003732D3">
        <w:t xml:space="preserve"> is issued with any warning, request for information or production of documents</w:t>
      </w:r>
      <w:r>
        <w:t>,</w:t>
      </w:r>
      <w:r w:rsidRPr="003732D3">
        <w:t xml:space="preserve"> notice or fine in respect of any breach of chain of responsibility law in respect of WUC. The Contractor undertakes to provide the Principal and the Superintendent</w:t>
      </w:r>
      <w:r w:rsidRPr="003732D3">
        <w:rPr>
          <w:i/>
          <w:iCs/>
        </w:rPr>
        <w:t xml:space="preserve"> </w:t>
      </w:r>
      <w:r w:rsidRPr="003732D3">
        <w:t>with a copy of any such warning, request, notice or fine</w:t>
      </w:r>
      <w:r>
        <w:t>,</w:t>
      </w:r>
      <w:r w:rsidRPr="003732D3">
        <w:t xml:space="preserve"> and any response or submissions made by it in relation to the same.</w:t>
      </w:r>
    </w:p>
    <w:p w14:paraId="66418CBA" w14:textId="68BF017C" w:rsidR="003A1CCA" w:rsidRPr="003732D3" w:rsidRDefault="003A1CCA" w:rsidP="007629C0">
      <w:pPr>
        <w:pStyle w:val="OLNumber2"/>
        <w:rPr>
          <w:bCs/>
        </w:rPr>
      </w:pPr>
      <w:r w:rsidRPr="003732D3">
        <w:lastRenderedPageBreak/>
        <w:t>(</w:t>
      </w:r>
      <w:r w:rsidRPr="004A62B4">
        <w:rPr>
          <w:b/>
        </w:rPr>
        <w:t>Chain of Responsibility</w:t>
      </w:r>
      <w:r w:rsidRPr="003732D3">
        <w:t xml:space="preserve">) In addition to its obligations under the chain of responsibility law, the </w:t>
      </w:r>
      <w:r w:rsidR="00224715" w:rsidRPr="003732D3">
        <w:t>Contractor</w:t>
      </w:r>
      <w:r w:rsidRPr="003732D3">
        <w:t xml:space="preserve"> must comply with the following chain of responsibility compliance assurance conditions</w:t>
      </w:r>
      <w:r w:rsidR="00BF249F">
        <w:t>, that:</w:t>
      </w:r>
    </w:p>
    <w:p w14:paraId="7BC0B3C1" w14:textId="244E8AD9" w:rsidR="003A1CCA" w:rsidRPr="003732D3" w:rsidRDefault="003A1CCA" w:rsidP="007629C0">
      <w:pPr>
        <w:pStyle w:val="OLNumber3"/>
      </w:pPr>
      <w:r w:rsidRPr="003732D3">
        <w:t xml:space="preserve">the </w:t>
      </w:r>
      <w:proofErr w:type="gramStart"/>
      <w:r w:rsidR="00224715" w:rsidRPr="003732D3">
        <w:t>Principal</w:t>
      </w:r>
      <w:proofErr w:type="gramEnd"/>
      <w:r w:rsidRPr="003732D3">
        <w:t xml:space="preserve"> has a policy of compliance for its chain of responsibility obligations under the </w:t>
      </w:r>
      <w:r w:rsidR="005A04A8" w:rsidRPr="003732D3">
        <w:t>National Law</w:t>
      </w:r>
      <w:r w:rsidRPr="003732D3">
        <w:t xml:space="preserve">. The </w:t>
      </w:r>
      <w:r w:rsidR="00224715" w:rsidRPr="003732D3">
        <w:t>Contractor</w:t>
      </w:r>
      <w:r w:rsidRPr="003732D3">
        <w:t xml:space="preserve"> agrees that it complies with its obligations under the chain of responsibility </w:t>
      </w:r>
      <w:proofErr w:type="gramStart"/>
      <w:r w:rsidRPr="003732D3">
        <w:t>laws</w:t>
      </w:r>
      <w:r w:rsidR="00BF249F">
        <w:t xml:space="preserve">, </w:t>
      </w:r>
      <w:r w:rsidRPr="003732D3">
        <w:t>and</w:t>
      </w:r>
      <w:proofErr w:type="gramEnd"/>
      <w:r w:rsidRPr="003732D3">
        <w:t xml:space="preserve"> has a policy of training and compliance that is subject to periodic review and assessment. The </w:t>
      </w:r>
      <w:r w:rsidR="00224715" w:rsidRPr="003732D3">
        <w:t>Contractor</w:t>
      </w:r>
      <w:r w:rsidRPr="003732D3">
        <w:t xml:space="preserve"> will require its subcontractors and agents to comply with chain of responsibility obligations in any supply chain arrangement or any arrangement whatsoever in connection with </w:t>
      </w:r>
      <w:r w:rsidR="00E120BD" w:rsidRPr="003732D3">
        <w:t>WUC</w:t>
      </w:r>
      <w:r w:rsidR="00BF249F">
        <w:t>;</w:t>
      </w:r>
    </w:p>
    <w:p w14:paraId="2ABCDA71" w14:textId="29561858" w:rsidR="003A1CCA" w:rsidRPr="003732D3" w:rsidRDefault="003A1CCA" w:rsidP="007629C0">
      <w:pPr>
        <w:pStyle w:val="OLNumber3"/>
      </w:pPr>
      <w:r w:rsidRPr="003732D3">
        <w:t xml:space="preserve">the </w:t>
      </w:r>
      <w:proofErr w:type="gramStart"/>
      <w:r w:rsidR="00224715" w:rsidRPr="003732D3">
        <w:t>Principal</w:t>
      </w:r>
      <w:proofErr w:type="gramEnd"/>
      <w:r w:rsidRPr="003732D3">
        <w:t xml:space="preserve"> is committed to taking all reasonable steps to ensure that any carriage of goods by road performed as part of </w:t>
      </w:r>
      <w:r w:rsidR="00E120BD" w:rsidRPr="003732D3">
        <w:t>WUC</w:t>
      </w:r>
      <w:r w:rsidRPr="003732D3">
        <w:t xml:space="preserve"> is performed safely and in accordance with the </w:t>
      </w:r>
      <w:r w:rsidR="005A04A8" w:rsidRPr="003732D3">
        <w:t>National Law</w:t>
      </w:r>
      <w:r w:rsidRPr="003732D3">
        <w:t xml:space="preserve"> and the chain of responsibility provisions it contains. The </w:t>
      </w:r>
      <w:proofErr w:type="gramStart"/>
      <w:r w:rsidR="00224715" w:rsidRPr="003732D3">
        <w:t>Principal</w:t>
      </w:r>
      <w:proofErr w:type="gramEnd"/>
      <w:r w:rsidRPr="003732D3">
        <w:t xml:space="preserve"> will not comply with any instruction or requirement of the </w:t>
      </w:r>
      <w:r w:rsidR="00224715" w:rsidRPr="003732D3">
        <w:t>Contractor</w:t>
      </w:r>
      <w:r w:rsidRPr="003732D3">
        <w:t xml:space="preserve"> that might have the effect of contributing to a breach of the </w:t>
      </w:r>
      <w:r w:rsidR="005A04A8" w:rsidRPr="003732D3">
        <w:t>National Law</w:t>
      </w:r>
      <w:r w:rsidR="00BF249F">
        <w:t xml:space="preserve">, </w:t>
      </w:r>
      <w:r w:rsidRPr="003732D3">
        <w:t xml:space="preserve">or preventing the </w:t>
      </w:r>
      <w:proofErr w:type="gramStart"/>
      <w:r w:rsidR="00224715" w:rsidRPr="003732D3">
        <w:t>Principal</w:t>
      </w:r>
      <w:proofErr w:type="gramEnd"/>
      <w:r w:rsidRPr="003732D3">
        <w:t xml:space="preserve"> from taking all steps that it considers necessary to prevent any breach of the </w:t>
      </w:r>
      <w:r w:rsidR="005A04A8" w:rsidRPr="003732D3">
        <w:t>National Law</w:t>
      </w:r>
      <w:r w:rsidR="00BF249F">
        <w:t>;</w:t>
      </w:r>
    </w:p>
    <w:p w14:paraId="2A14E71C" w14:textId="4FB4BC91" w:rsidR="003A1CCA" w:rsidRPr="003732D3" w:rsidRDefault="00C31FC9" w:rsidP="007629C0">
      <w:pPr>
        <w:pStyle w:val="OLNumber3"/>
      </w:pPr>
      <w:r>
        <w:t>u</w:t>
      </w:r>
      <w:r w:rsidR="003A1CCA" w:rsidRPr="003732D3">
        <w:t xml:space="preserve">pon becoming aware of </w:t>
      </w:r>
      <w:r w:rsidR="00BF249F">
        <w:t>any</w:t>
      </w:r>
      <w:r w:rsidR="00BF249F" w:rsidRPr="003732D3">
        <w:t xml:space="preserve"> </w:t>
      </w:r>
      <w:r w:rsidR="003A1CCA" w:rsidRPr="003732D3">
        <w:t>breach of mass, dimension, load restraint, fatigue, speed</w:t>
      </w:r>
      <w:r w:rsidR="00BF249F">
        <w:t>,</w:t>
      </w:r>
      <w:r w:rsidR="003A1CCA" w:rsidRPr="003732D3">
        <w:t xml:space="preserve"> or maintenance requirement, the </w:t>
      </w:r>
      <w:proofErr w:type="gramStart"/>
      <w:r w:rsidR="00224715" w:rsidRPr="003732D3">
        <w:t>Principal</w:t>
      </w:r>
      <w:proofErr w:type="gramEnd"/>
      <w:r w:rsidR="003A1CCA" w:rsidRPr="003732D3">
        <w:t xml:space="preserve"> may report the breach to the relevant Authority and retain records of the breach</w:t>
      </w:r>
      <w:r w:rsidR="00BF249F">
        <w:t>; and</w:t>
      </w:r>
    </w:p>
    <w:p w14:paraId="7EF2F0A3" w14:textId="38C4873C" w:rsidR="003A1CCA" w:rsidRPr="003732D3" w:rsidRDefault="00B70B48" w:rsidP="007629C0">
      <w:pPr>
        <w:pStyle w:val="OLNumber3"/>
      </w:pPr>
      <w:r>
        <w:t>a</w:t>
      </w:r>
      <w:r w:rsidR="003A1CCA" w:rsidRPr="003732D3">
        <w:t xml:space="preserve">s a requirement of access to the </w:t>
      </w:r>
      <w:r w:rsidR="00502F14" w:rsidRPr="003732D3">
        <w:t>Site</w:t>
      </w:r>
      <w:r w:rsidR="003A1CCA" w:rsidRPr="003732D3">
        <w:t xml:space="preserve">, the </w:t>
      </w:r>
      <w:r w:rsidR="00224715" w:rsidRPr="003732D3">
        <w:t>Contractor</w:t>
      </w:r>
      <w:r w:rsidR="003A1CCA" w:rsidRPr="003732D3">
        <w:t xml:space="preserve"> must provide copies of any/all:</w:t>
      </w:r>
    </w:p>
    <w:p w14:paraId="4906AAC1" w14:textId="15880C51" w:rsidR="003A1CCA" w:rsidRPr="003732D3" w:rsidRDefault="003A1CCA" w:rsidP="007629C0">
      <w:pPr>
        <w:pStyle w:val="OLNumber4"/>
      </w:pPr>
      <w:r w:rsidRPr="003732D3">
        <w:t>chain of responsibility policy;</w:t>
      </w:r>
    </w:p>
    <w:p w14:paraId="1FD18C9A" w14:textId="35BB824C" w:rsidR="003A1CCA" w:rsidRPr="003732D3" w:rsidRDefault="003A1CCA" w:rsidP="007629C0">
      <w:pPr>
        <w:pStyle w:val="OLNumber4"/>
      </w:pPr>
      <w:r w:rsidRPr="003732D3">
        <w:t>mass, dimension</w:t>
      </w:r>
      <w:r w:rsidR="00BF249F">
        <w:t>,</w:t>
      </w:r>
      <w:r w:rsidRPr="003732D3">
        <w:t xml:space="preserve"> or load restraint policy;</w:t>
      </w:r>
    </w:p>
    <w:p w14:paraId="450BA54B" w14:textId="08268814" w:rsidR="003A1CCA" w:rsidRPr="003732D3" w:rsidRDefault="003A1CCA" w:rsidP="007629C0">
      <w:pPr>
        <w:pStyle w:val="OLNumber4"/>
      </w:pPr>
      <w:r w:rsidRPr="003732D3">
        <w:t xml:space="preserve">speed management policy; </w:t>
      </w:r>
    </w:p>
    <w:p w14:paraId="6AD114AC" w14:textId="65152E11" w:rsidR="003A1CCA" w:rsidRPr="003732D3" w:rsidRDefault="003A1CCA" w:rsidP="007629C0">
      <w:pPr>
        <w:pStyle w:val="OLNumber4"/>
      </w:pPr>
      <w:r w:rsidRPr="003732D3">
        <w:t>fatigue management policy; and</w:t>
      </w:r>
    </w:p>
    <w:p w14:paraId="7212EFEF" w14:textId="2FE9FADE" w:rsidR="003A1CCA" w:rsidRPr="003732D3" w:rsidRDefault="003A1CCA" w:rsidP="007629C0">
      <w:pPr>
        <w:pStyle w:val="OLNumber4"/>
      </w:pPr>
      <w:r w:rsidRPr="003732D3">
        <w:t>maintenance management policy,</w:t>
      </w:r>
    </w:p>
    <w:p w14:paraId="5B8BA1ED" w14:textId="77777777" w:rsidR="003A1CCA" w:rsidRPr="003732D3" w:rsidRDefault="003A1CCA" w:rsidP="007629C0">
      <w:pPr>
        <w:pStyle w:val="OLNumber3"/>
        <w:numPr>
          <w:ilvl w:val="0"/>
          <w:numId w:val="0"/>
        </w:numPr>
        <w:ind w:left="1418"/>
        <w:rPr>
          <w:b/>
        </w:rPr>
      </w:pPr>
      <w:r w:rsidRPr="003732D3">
        <w:t>that is in place in respect of its business.</w:t>
      </w:r>
    </w:p>
    <w:p w14:paraId="689C2C7E" w14:textId="4470DDCD" w:rsidR="003A1CCA" w:rsidRPr="003732D3" w:rsidRDefault="003A1CCA" w:rsidP="007629C0">
      <w:pPr>
        <w:pStyle w:val="OLNumber1BU"/>
        <w:rPr>
          <w:noProof/>
        </w:rPr>
      </w:pPr>
      <w:bookmarkStart w:id="1870" w:name="_Toc240351987"/>
      <w:r w:rsidRPr="003732D3">
        <w:rPr>
          <w:noProof/>
        </w:rPr>
        <w:t>Labour Hire</w:t>
      </w:r>
      <w:bookmarkEnd w:id="1870"/>
      <w:r w:rsidRPr="003732D3">
        <w:rPr>
          <w:noProof/>
        </w:rPr>
        <w:t xml:space="preserve"> </w:t>
      </w:r>
    </w:p>
    <w:p w14:paraId="4A63C28D" w14:textId="1BA97C97" w:rsidR="003A1CCA" w:rsidRPr="003732D3" w:rsidRDefault="003A1CCA" w:rsidP="007629C0">
      <w:pPr>
        <w:pStyle w:val="OLIndent1"/>
      </w:pPr>
      <w:r w:rsidRPr="003732D3">
        <w:t xml:space="preserve">The </w:t>
      </w:r>
      <w:r w:rsidR="00224715" w:rsidRPr="003732D3">
        <w:t>Contractor</w:t>
      </w:r>
      <w:r w:rsidRPr="003732D3">
        <w:rPr>
          <w:i/>
        </w:rPr>
        <w:t xml:space="preserve"> </w:t>
      </w:r>
      <w:r w:rsidRPr="003732D3">
        <w:t xml:space="preserve">must not provide or utilise any labour for </w:t>
      </w:r>
      <w:r w:rsidRPr="00C31FC9">
        <w:t xml:space="preserve">any </w:t>
      </w:r>
      <w:r w:rsidR="00E120BD" w:rsidRPr="00447D49">
        <w:t>WUC</w:t>
      </w:r>
      <w:r w:rsidR="00BF249F" w:rsidRPr="00447D49">
        <w:t>,</w:t>
      </w:r>
      <w:r w:rsidRPr="00C31FC9">
        <w:rPr>
          <w:i/>
        </w:rPr>
        <w:t xml:space="preserve"> </w:t>
      </w:r>
      <w:r w:rsidRPr="00C31FC9">
        <w:t>unless</w:t>
      </w:r>
      <w:r w:rsidRPr="003732D3">
        <w:t xml:space="preserve"> the provider of that labour hire is registered under the </w:t>
      </w:r>
      <w:r w:rsidRPr="003732D3">
        <w:rPr>
          <w:i/>
        </w:rPr>
        <w:t xml:space="preserve">Labour Hire Licensing Act 2017 </w:t>
      </w:r>
      <w:r w:rsidRPr="003732D3">
        <w:t>(Qld).</w:t>
      </w:r>
    </w:p>
    <w:p w14:paraId="72AF4266" w14:textId="424BDD4E" w:rsidR="001C0BBA" w:rsidRPr="003732D3" w:rsidRDefault="00C535CA" w:rsidP="007629C0">
      <w:pPr>
        <w:pStyle w:val="OLNumber1BU"/>
        <w:rPr>
          <w:noProof/>
        </w:rPr>
      </w:pPr>
      <w:bookmarkStart w:id="1871" w:name="_Toc77171505"/>
      <w:bookmarkStart w:id="1872" w:name="_Toc77171558"/>
      <w:bookmarkStart w:id="1873" w:name="_Toc77171611"/>
      <w:bookmarkStart w:id="1874" w:name="_Toc77171663"/>
      <w:bookmarkStart w:id="1875" w:name="_Toc77171715"/>
      <w:bookmarkStart w:id="1876" w:name="_Toc77171767"/>
      <w:bookmarkStart w:id="1877" w:name="_Toc77171819"/>
      <w:bookmarkStart w:id="1878" w:name="_Toc77172214"/>
      <w:bookmarkStart w:id="1879" w:name="_Toc77172267"/>
      <w:bookmarkStart w:id="1880" w:name="_Toc77172316"/>
      <w:bookmarkStart w:id="1881" w:name="_Toc77172366"/>
      <w:bookmarkStart w:id="1882" w:name="_Toc77172415"/>
      <w:bookmarkStart w:id="1883" w:name="_Toc77172464"/>
      <w:bookmarkStart w:id="1884" w:name="_Toc77172513"/>
      <w:bookmarkStart w:id="1885" w:name="_Toc77172562"/>
      <w:bookmarkStart w:id="1886" w:name="_Toc77172612"/>
      <w:bookmarkStart w:id="1887" w:name="_Toc77172661"/>
      <w:bookmarkStart w:id="1888" w:name="_Toc77172710"/>
      <w:bookmarkStart w:id="1889" w:name="_Toc77172759"/>
      <w:bookmarkStart w:id="1890" w:name="_Toc77172803"/>
      <w:bookmarkStart w:id="1891" w:name="_Toc77172847"/>
      <w:bookmarkStart w:id="1892" w:name="_Toc77172890"/>
      <w:bookmarkStart w:id="1893" w:name="_Toc77172933"/>
      <w:bookmarkStart w:id="1894" w:name="_Toc77172975"/>
      <w:bookmarkStart w:id="1895" w:name="_Toc77173189"/>
      <w:bookmarkStart w:id="1896" w:name="_Toc77173801"/>
      <w:bookmarkStart w:id="1897" w:name="_Toc240351988"/>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r w:rsidRPr="00C535CA">
        <w:rPr>
          <w:noProof/>
        </w:rPr>
        <w:t>Work</w:t>
      </w:r>
      <w:r w:rsidR="001C0BBA" w:rsidRPr="003732D3">
        <w:rPr>
          <w:noProof/>
        </w:rPr>
        <w:t xml:space="preserve"> Health and Safety Accreditation Scheme</w:t>
      </w:r>
      <w:bookmarkEnd w:id="1897"/>
    </w:p>
    <w:p w14:paraId="40C910DE" w14:textId="66266984" w:rsidR="001C0BBA" w:rsidRPr="003732D3" w:rsidRDefault="00E120BD" w:rsidP="007629C0">
      <w:pPr>
        <w:pStyle w:val="OLNumber2"/>
      </w:pPr>
      <w:r w:rsidRPr="003732D3">
        <w:t>(</w:t>
      </w:r>
      <w:r w:rsidRPr="004A62B4">
        <w:rPr>
          <w:b/>
        </w:rPr>
        <w:t>Accreditation</w:t>
      </w:r>
      <w:r w:rsidRPr="003732D3">
        <w:t>)</w:t>
      </w:r>
      <w:r w:rsidRPr="003732D3">
        <w:rPr>
          <w:bCs/>
        </w:rPr>
        <w:t xml:space="preserve"> </w:t>
      </w:r>
      <w:r w:rsidR="001C0BBA" w:rsidRPr="003732D3">
        <w:t xml:space="preserve">The </w:t>
      </w:r>
      <w:r w:rsidR="00224715" w:rsidRPr="003732D3">
        <w:t>Contractor</w:t>
      </w:r>
      <w:r w:rsidR="001C0BBA" w:rsidRPr="003732D3">
        <w:rPr>
          <w:i/>
        </w:rPr>
        <w:t xml:space="preserve"> </w:t>
      </w:r>
      <w:r w:rsidR="001C0BBA" w:rsidRPr="003732D3">
        <w:t xml:space="preserve">must maintain </w:t>
      </w:r>
      <w:bookmarkStart w:id="1898" w:name="_Hlk531175278"/>
      <w:r w:rsidR="001C0BBA" w:rsidRPr="003732D3">
        <w:t xml:space="preserve">accreditation under the Australian Government </w:t>
      </w:r>
      <w:r w:rsidR="00C535CA" w:rsidRPr="00C535CA">
        <w:t>Work</w:t>
      </w:r>
      <w:r w:rsidR="001C0BBA" w:rsidRPr="003732D3">
        <w:t xml:space="preserve"> Health and Safety Accreditation Scheme (</w:t>
      </w:r>
      <w:r w:rsidR="005326BD">
        <w:t>‘</w:t>
      </w:r>
      <w:r w:rsidR="001C0BBA" w:rsidRPr="003732D3">
        <w:t>the Scheme</w:t>
      </w:r>
      <w:r w:rsidR="005326BD">
        <w:t>’</w:t>
      </w:r>
      <w:r w:rsidR="001C0BBA" w:rsidRPr="003732D3">
        <w:t xml:space="preserve">), established by the </w:t>
      </w:r>
      <w:r w:rsidR="001C0BBA" w:rsidRPr="003732D3">
        <w:rPr>
          <w:i/>
        </w:rPr>
        <w:t>Building and Construction Industry (Improving Productivity) Act 2016</w:t>
      </w:r>
      <w:r w:rsidR="001C0BBA" w:rsidRPr="003732D3">
        <w:t xml:space="preserve"> (</w:t>
      </w:r>
      <w:proofErr w:type="spellStart"/>
      <w:r w:rsidR="001C0BBA" w:rsidRPr="003732D3">
        <w:t>Cth</w:t>
      </w:r>
      <w:proofErr w:type="spellEnd"/>
      <w:r w:rsidR="001C0BBA" w:rsidRPr="003732D3">
        <w:t>)</w:t>
      </w:r>
      <w:bookmarkEnd w:id="1898"/>
      <w:r w:rsidR="001C0BBA" w:rsidRPr="003732D3">
        <w:t xml:space="preserve">, while building </w:t>
      </w:r>
      <w:r w:rsidR="00C535CA" w:rsidRPr="00C535CA">
        <w:t>work</w:t>
      </w:r>
      <w:r w:rsidR="001C0BBA" w:rsidRPr="003732D3">
        <w:t xml:space="preserve"> (as defined in section 6 of the Act) is carried out.</w:t>
      </w:r>
    </w:p>
    <w:p w14:paraId="7C98FC0C" w14:textId="4183E1D8" w:rsidR="001C0BBA" w:rsidRPr="003732D3" w:rsidRDefault="00E120BD" w:rsidP="007629C0">
      <w:pPr>
        <w:pStyle w:val="OLNumber2"/>
      </w:pPr>
      <w:r w:rsidRPr="003732D3">
        <w:t>(</w:t>
      </w:r>
      <w:r w:rsidRPr="004A62B4">
        <w:rPr>
          <w:b/>
        </w:rPr>
        <w:t>Compliance</w:t>
      </w:r>
      <w:r w:rsidRPr="003732D3">
        <w:t>)</w:t>
      </w:r>
      <w:r w:rsidRPr="003732D3">
        <w:rPr>
          <w:bCs/>
        </w:rPr>
        <w:t xml:space="preserve"> </w:t>
      </w:r>
      <w:r w:rsidR="001C0BBA" w:rsidRPr="003732D3">
        <w:t xml:space="preserve">The </w:t>
      </w:r>
      <w:r w:rsidR="00224715" w:rsidRPr="003732D3">
        <w:t>Contractor</w:t>
      </w:r>
      <w:r w:rsidR="001C0BBA" w:rsidRPr="003732D3">
        <w:rPr>
          <w:i/>
        </w:rPr>
        <w:t xml:space="preserve"> </w:t>
      </w:r>
      <w:r w:rsidR="001C0BBA" w:rsidRPr="003732D3">
        <w:t>must comply with all conditions of the Scheme accreditation and the National Construction Code performance requirements in relation to building materials.</w:t>
      </w:r>
    </w:p>
    <w:p w14:paraId="2EBBD3D6" w14:textId="0E96F3E6" w:rsidR="001C0BBA" w:rsidRPr="003732D3" w:rsidRDefault="001C0BBA" w:rsidP="007629C0">
      <w:pPr>
        <w:pStyle w:val="OLNumber1BU"/>
        <w:rPr>
          <w:noProof/>
        </w:rPr>
      </w:pPr>
      <w:bookmarkStart w:id="1899" w:name="_Toc140657826"/>
      <w:bookmarkStart w:id="1900" w:name="_Toc141280066"/>
      <w:bookmarkStart w:id="1901" w:name="_Toc141799880"/>
      <w:bookmarkStart w:id="1902" w:name="_Toc141803258"/>
      <w:bookmarkStart w:id="1903" w:name="_Toc141860620"/>
      <w:bookmarkStart w:id="1904" w:name="_Toc141908852"/>
      <w:bookmarkStart w:id="1905" w:name="_Toc141911646"/>
      <w:bookmarkStart w:id="1906" w:name="_Toc141912503"/>
      <w:bookmarkStart w:id="1907" w:name="_Toc141992648"/>
      <w:bookmarkStart w:id="1908" w:name="_Toc141998117"/>
      <w:bookmarkStart w:id="1909" w:name="_Toc140657827"/>
      <w:bookmarkStart w:id="1910" w:name="_Toc141280067"/>
      <w:bookmarkStart w:id="1911" w:name="_Toc141799881"/>
      <w:bookmarkStart w:id="1912" w:name="_Toc141803259"/>
      <w:bookmarkStart w:id="1913" w:name="_Toc141860621"/>
      <w:bookmarkStart w:id="1914" w:name="_Toc141908853"/>
      <w:bookmarkStart w:id="1915" w:name="_Toc141911647"/>
      <w:bookmarkStart w:id="1916" w:name="_Toc141912504"/>
      <w:bookmarkStart w:id="1917" w:name="_Toc141992649"/>
      <w:bookmarkStart w:id="1918" w:name="_Toc141998118"/>
      <w:bookmarkStart w:id="1919" w:name="_Toc140657828"/>
      <w:bookmarkStart w:id="1920" w:name="_Toc141280068"/>
      <w:bookmarkStart w:id="1921" w:name="_Toc141799882"/>
      <w:bookmarkStart w:id="1922" w:name="_Toc141803260"/>
      <w:bookmarkStart w:id="1923" w:name="_Toc141860622"/>
      <w:bookmarkStart w:id="1924" w:name="_Toc141908854"/>
      <w:bookmarkStart w:id="1925" w:name="_Toc141911648"/>
      <w:bookmarkStart w:id="1926" w:name="_Toc141912505"/>
      <w:bookmarkStart w:id="1927" w:name="_Toc141992650"/>
      <w:bookmarkStart w:id="1928" w:name="_Toc141998119"/>
      <w:bookmarkStart w:id="1929" w:name="_Toc140657829"/>
      <w:bookmarkStart w:id="1930" w:name="_Toc141280069"/>
      <w:bookmarkStart w:id="1931" w:name="_Toc141799883"/>
      <w:bookmarkStart w:id="1932" w:name="_Toc141803261"/>
      <w:bookmarkStart w:id="1933" w:name="_Toc141860623"/>
      <w:bookmarkStart w:id="1934" w:name="_Toc141908855"/>
      <w:bookmarkStart w:id="1935" w:name="_Toc141911649"/>
      <w:bookmarkStart w:id="1936" w:name="_Toc141912506"/>
      <w:bookmarkStart w:id="1937" w:name="_Toc141992651"/>
      <w:bookmarkStart w:id="1938" w:name="_Toc141998120"/>
      <w:bookmarkStart w:id="1939" w:name="_Toc140657830"/>
      <w:bookmarkStart w:id="1940" w:name="_Toc141280070"/>
      <w:bookmarkStart w:id="1941" w:name="_Toc141799884"/>
      <w:bookmarkStart w:id="1942" w:name="_Toc141803262"/>
      <w:bookmarkStart w:id="1943" w:name="_Toc141860624"/>
      <w:bookmarkStart w:id="1944" w:name="_Toc141908856"/>
      <w:bookmarkStart w:id="1945" w:name="_Toc141911650"/>
      <w:bookmarkStart w:id="1946" w:name="_Toc141912507"/>
      <w:bookmarkStart w:id="1947" w:name="_Toc141992652"/>
      <w:bookmarkStart w:id="1948" w:name="_Toc141998121"/>
      <w:bookmarkStart w:id="1949" w:name="_Toc140657831"/>
      <w:bookmarkStart w:id="1950" w:name="_Toc141280071"/>
      <w:bookmarkStart w:id="1951" w:name="_Toc141799885"/>
      <w:bookmarkStart w:id="1952" w:name="_Toc141803263"/>
      <w:bookmarkStart w:id="1953" w:name="_Toc141860625"/>
      <w:bookmarkStart w:id="1954" w:name="_Toc141908857"/>
      <w:bookmarkStart w:id="1955" w:name="_Toc141911651"/>
      <w:bookmarkStart w:id="1956" w:name="_Toc141912508"/>
      <w:bookmarkStart w:id="1957" w:name="_Toc141992653"/>
      <w:bookmarkStart w:id="1958" w:name="_Toc141998122"/>
      <w:bookmarkStart w:id="1959" w:name="_Toc140657832"/>
      <w:bookmarkStart w:id="1960" w:name="_Toc141280072"/>
      <w:bookmarkStart w:id="1961" w:name="_Toc141799886"/>
      <w:bookmarkStart w:id="1962" w:name="_Toc141803264"/>
      <w:bookmarkStart w:id="1963" w:name="_Toc141860626"/>
      <w:bookmarkStart w:id="1964" w:name="_Toc141908858"/>
      <w:bookmarkStart w:id="1965" w:name="_Toc141911652"/>
      <w:bookmarkStart w:id="1966" w:name="_Toc141912509"/>
      <w:bookmarkStart w:id="1967" w:name="_Toc141992654"/>
      <w:bookmarkStart w:id="1968" w:name="_Toc141998123"/>
      <w:bookmarkStart w:id="1969" w:name="_Toc140657833"/>
      <w:bookmarkStart w:id="1970" w:name="_Toc141280073"/>
      <w:bookmarkStart w:id="1971" w:name="_Toc141799887"/>
      <w:bookmarkStart w:id="1972" w:name="_Toc141803265"/>
      <w:bookmarkStart w:id="1973" w:name="_Toc141860627"/>
      <w:bookmarkStart w:id="1974" w:name="_Toc141908859"/>
      <w:bookmarkStart w:id="1975" w:name="_Toc141911653"/>
      <w:bookmarkStart w:id="1976" w:name="_Toc141912510"/>
      <w:bookmarkStart w:id="1977" w:name="_Toc141992655"/>
      <w:bookmarkStart w:id="1978" w:name="_Toc141998124"/>
      <w:bookmarkStart w:id="1979" w:name="_Toc140657834"/>
      <w:bookmarkStart w:id="1980" w:name="_Toc141280074"/>
      <w:bookmarkStart w:id="1981" w:name="_Toc141799888"/>
      <w:bookmarkStart w:id="1982" w:name="_Toc141803266"/>
      <w:bookmarkStart w:id="1983" w:name="_Toc141860628"/>
      <w:bookmarkStart w:id="1984" w:name="_Toc141908860"/>
      <w:bookmarkStart w:id="1985" w:name="_Toc141911654"/>
      <w:bookmarkStart w:id="1986" w:name="_Toc141912511"/>
      <w:bookmarkStart w:id="1987" w:name="_Toc141992656"/>
      <w:bookmarkStart w:id="1988" w:name="_Toc141998125"/>
      <w:bookmarkStart w:id="1989" w:name="_Toc140657835"/>
      <w:bookmarkStart w:id="1990" w:name="_Toc141280075"/>
      <w:bookmarkStart w:id="1991" w:name="_Toc141799889"/>
      <w:bookmarkStart w:id="1992" w:name="_Toc141803267"/>
      <w:bookmarkStart w:id="1993" w:name="_Toc141860629"/>
      <w:bookmarkStart w:id="1994" w:name="_Toc141908861"/>
      <w:bookmarkStart w:id="1995" w:name="_Toc141911655"/>
      <w:bookmarkStart w:id="1996" w:name="_Toc141912512"/>
      <w:bookmarkStart w:id="1997" w:name="_Toc141992657"/>
      <w:bookmarkStart w:id="1998" w:name="_Toc141998126"/>
      <w:bookmarkStart w:id="1999" w:name="_Toc140657836"/>
      <w:bookmarkStart w:id="2000" w:name="_Toc141280076"/>
      <w:bookmarkStart w:id="2001" w:name="_Toc141799890"/>
      <w:bookmarkStart w:id="2002" w:name="_Toc141803268"/>
      <w:bookmarkStart w:id="2003" w:name="_Toc141860630"/>
      <w:bookmarkStart w:id="2004" w:name="_Toc141908862"/>
      <w:bookmarkStart w:id="2005" w:name="_Toc141911656"/>
      <w:bookmarkStart w:id="2006" w:name="_Toc141912513"/>
      <w:bookmarkStart w:id="2007" w:name="_Toc141992658"/>
      <w:bookmarkStart w:id="2008" w:name="_Toc141998127"/>
      <w:bookmarkStart w:id="2009" w:name="_Ref535959534"/>
      <w:bookmarkStart w:id="2010" w:name="_Ref3276296"/>
      <w:bookmarkStart w:id="2011" w:name="_Toc240351989"/>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sidRPr="003732D3">
        <w:rPr>
          <w:noProof/>
        </w:rPr>
        <w:t>QUEENSLAND CODE</w:t>
      </w:r>
      <w:bookmarkEnd w:id="2009"/>
      <w:bookmarkEnd w:id="2010"/>
      <w:bookmarkEnd w:id="2011"/>
    </w:p>
    <w:p w14:paraId="2BFF9DB1" w14:textId="2F2836A0" w:rsidR="001C0BBA" w:rsidRPr="003732D3" w:rsidRDefault="00AA135A" w:rsidP="007629C0">
      <w:pPr>
        <w:pStyle w:val="OLNumber2"/>
      </w:pPr>
      <w:r w:rsidRPr="003732D3">
        <w:t>(</w:t>
      </w:r>
      <w:r w:rsidR="001C0BBA" w:rsidRPr="00AE24C8">
        <w:rPr>
          <w:b/>
        </w:rPr>
        <w:t>The Queensland Code</w:t>
      </w:r>
      <w:r w:rsidRPr="003732D3">
        <w:t xml:space="preserve">) </w:t>
      </w:r>
      <w:r w:rsidR="001C0BBA" w:rsidRPr="003732D3">
        <w:t xml:space="preserve">If applicable, in addition to the terms defined in this document, terms used in this clause </w:t>
      </w:r>
      <w:r w:rsidR="001C0BBA" w:rsidRPr="003732D3">
        <w:fldChar w:fldCharType="begin"/>
      </w:r>
      <w:r w:rsidR="001C0BBA" w:rsidRPr="003732D3">
        <w:instrText xml:space="preserve"> REF _Ref3276296 \w \h </w:instrText>
      </w:r>
      <w:r w:rsidR="003732D3">
        <w:instrText xml:space="preserve"> \* MERGEFORMAT </w:instrText>
      </w:r>
      <w:r w:rsidR="001C0BBA" w:rsidRPr="003732D3">
        <w:fldChar w:fldCharType="separate"/>
      </w:r>
      <w:r w:rsidR="00711165">
        <w:t>31</w:t>
      </w:r>
      <w:r w:rsidR="001C0BBA" w:rsidRPr="003732D3">
        <w:fldChar w:fldCharType="end"/>
      </w:r>
      <w:r w:rsidR="001C0BBA" w:rsidRPr="003732D3">
        <w:t xml:space="preserve"> have the same meaning as is attributed to them in the Queensland Government’s </w:t>
      </w:r>
      <w:r w:rsidR="001C0BBA" w:rsidRPr="003732D3">
        <w:rPr>
          <w:i/>
        </w:rPr>
        <w:t xml:space="preserve">Queensland Code of Practice for the Building and Construction Industry </w:t>
      </w:r>
      <w:r w:rsidR="001C0BBA" w:rsidRPr="003732D3">
        <w:t xml:space="preserve">(the </w:t>
      </w:r>
      <w:r w:rsidR="00C7529F">
        <w:t>‘</w:t>
      </w:r>
      <w:r w:rsidR="001C0BBA" w:rsidRPr="00447D49">
        <w:t>Queensland Code</w:t>
      </w:r>
      <w:r w:rsidR="00C7529F" w:rsidRPr="00447D49">
        <w:t>’</w:t>
      </w:r>
      <w:r w:rsidR="001C0BBA" w:rsidRPr="003732D3">
        <w:t xml:space="preserve">). </w:t>
      </w:r>
    </w:p>
    <w:p w14:paraId="30CD973C" w14:textId="54CF4C42" w:rsidR="00AA135A" w:rsidRPr="003732D3" w:rsidRDefault="00AA135A" w:rsidP="007629C0">
      <w:pPr>
        <w:pStyle w:val="OLNumber2"/>
        <w:rPr>
          <w:lang w:eastAsia="en-AU"/>
        </w:rPr>
      </w:pPr>
      <w:r w:rsidRPr="003732D3">
        <w:rPr>
          <w:lang w:eastAsia="en-AU"/>
        </w:rPr>
        <w:t>(</w:t>
      </w:r>
      <w:r w:rsidR="001C0BBA" w:rsidRPr="00AE24C8">
        <w:rPr>
          <w:b/>
          <w:lang w:eastAsia="en-AU"/>
        </w:rPr>
        <w:t>Primary Obligation</w:t>
      </w:r>
      <w:r w:rsidRPr="00AE24C8">
        <w:rPr>
          <w:b/>
          <w:lang w:eastAsia="en-AU"/>
        </w:rPr>
        <w:t>s</w:t>
      </w:r>
      <w:r w:rsidRPr="003732D3">
        <w:rPr>
          <w:lang w:eastAsia="en-AU"/>
        </w:rPr>
        <w:t xml:space="preserve">) </w:t>
      </w:r>
      <w:r w:rsidR="001C0BBA" w:rsidRPr="003732D3">
        <w:rPr>
          <w:lang w:eastAsia="en-AU"/>
        </w:rPr>
        <w:t xml:space="preserve">The </w:t>
      </w:r>
      <w:r w:rsidR="00901B2E" w:rsidRPr="003732D3">
        <w:rPr>
          <w:lang w:eastAsia="en-AU"/>
        </w:rPr>
        <w:t>Contractor must</w:t>
      </w:r>
      <w:r w:rsidRPr="003732D3">
        <w:rPr>
          <w:lang w:eastAsia="en-AU"/>
        </w:rPr>
        <w:t>:</w:t>
      </w:r>
      <w:r w:rsidR="001C0BBA" w:rsidRPr="003732D3">
        <w:rPr>
          <w:lang w:eastAsia="en-AU"/>
        </w:rPr>
        <w:t xml:space="preserve"> </w:t>
      </w:r>
    </w:p>
    <w:p w14:paraId="270FA5F8" w14:textId="2FAD5638" w:rsidR="001C0BBA" w:rsidRPr="003732D3" w:rsidRDefault="001C0BBA" w:rsidP="007629C0">
      <w:pPr>
        <w:pStyle w:val="OLNumber3"/>
      </w:pPr>
      <w:r w:rsidRPr="003732D3">
        <w:t xml:space="preserve">comply with, and meet any obligations imposed by, the </w:t>
      </w:r>
      <w:r w:rsidR="00E120BD" w:rsidRPr="003732D3">
        <w:t>Queensland Code</w:t>
      </w:r>
      <w:r w:rsidR="00AA135A" w:rsidRPr="003732D3">
        <w:t>;</w:t>
      </w:r>
    </w:p>
    <w:p w14:paraId="383B50C9" w14:textId="44F304E2" w:rsidR="001C0BBA" w:rsidRPr="003732D3" w:rsidRDefault="001C0BBA" w:rsidP="007629C0">
      <w:pPr>
        <w:pStyle w:val="OLNumber3"/>
      </w:pPr>
      <w:r w:rsidRPr="003732D3">
        <w:lastRenderedPageBreak/>
        <w:t xml:space="preserve">notify the Australian Building and Construction Commission </w:t>
      </w:r>
      <w:r w:rsidR="008C426A">
        <w:t xml:space="preserve">(‘ABCC’) </w:t>
      </w:r>
      <w:r w:rsidRPr="003732D3">
        <w:t xml:space="preserve">(or nominee) and the </w:t>
      </w:r>
      <w:proofErr w:type="gramStart"/>
      <w:r w:rsidR="00224715" w:rsidRPr="003732D3">
        <w:t>Principal</w:t>
      </w:r>
      <w:proofErr w:type="gramEnd"/>
      <w:r w:rsidR="00C7529F">
        <w:t>,</w:t>
      </w:r>
      <w:r w:rsidRPr="003732D3">
        <w:rPr>
          <w:i/>
        </w:rPr>
        <w:t xml:space="preserve"> </w:t>
      </w:r>
      <w:r w:rsidRPr="003732D3">
        <w:t>of any alleged breaches of the Queensland Code and of voluntary</w:t>
      </w:r>
      <w:r w:rsidRPr="003732D3">
        <w:rPr>
          <w:i/>
        </w:rPr>
        <w:t xml:space="preserve"> </w:t>
      </w:r>
      <w:r w:rsidRPr="003732D3">
        <w:t>remedial action taken within 24 hours of becoming aware of the alleged breach</w:t>
      </w:r>
      <w:r w:rsidR="00AA135A" w:rsidRPr="003732D3">
        <w:t>;</w:t>
      </w:r>
    </w:p>
    <w:p w14:paraId="7BE549F6" w14:textId="6C8362DC" w:rsidR="001C0BBA" w:rsidRPr="003732D3" w:rsidRDefault="00AA135A" w:rsidP="007629C0">
      <w:pPr>
        <w:pStyle w:val="OLNumber3"/>
      </w:pPr>
      <w:r w:rsidRPr="003732D3">
        <w:t>w</w:t>
      </w:r>
      <w:r w:rsidR="001C0BBA" w:rsidRPr="003732D3">
        <w:t xml:space="preserve">here the </w:t>
      </w:r>
      <w:r w:rsidR="00224715" w:rsidRPr="003732D3">
        <w:t>Contractor</w:t>
      </w:r>
      <w:r w:rsidR="001C0BBA" w:rsidRPr="003732D3">
        <w:rPr>
          <w:i/>
        </w:rPr>
        <w:t xml:space="preserve"> </w:t>
      </w:r>
      <w:r w:rsidR="001C0BBA" w:rsidRPr="003732D3">
        <w:t xml:space="preserve">is authorised to engage a subcontractor and it does so, ensure that any secondary contract imposes on the subcontractor equivalent obligations to those in this clause </w:t>
      </w:r>
      <w:r w:rsidR="001C0BBA" w:rsidRPr="003732D3">
        <w:fldChar w:fldCharType="begin"/>
      </w:r>
      <w:r w:rsidR="001C0BBA" w:rsidRPr="003732D3">
        <w:instrText xml:space="preserve"> REF _Ref535959534 \w \h </w:instrText>
      </w:r>
      <w:r w:rsidR="003732D3">
        <w:instrText xml:space="preserve"> \* MERGEFORMAT </w:instrText>
      </w:r>
      <w:r w:rsidR="001C0BBA" w:rsidRPr="003732D3">
        <w:fldChar w:fldCharType="separate"/>
      </w:r>
      <w:r w:rsidR="00711165">
        <w:t>31</w:t>
      </w:r>
      <w:r w:rsidR="001C0BBA" w:rsidRPr="003732D3">
        <w:fldChar w:fldCharType="end"/>
      </w:r>
      <w:r w:rsidR="001C0BBA" w:rsidRPr="003732D3">
        <w:t xml:space="preserve">, including that the subcontractor shall comply with, and meet any obligations imposed by, the </w:t>
      </w:r>
      <w:r w:rsidR="00E120BD" w:rsidRPr="003732D3">
        <w:t>Queensland Code</w:t>
      </w:r>
      <w:r w:rsidRPr="003732D3">
        <w:t>; and</w:t>
      </w:r>
    </w:p>
    <w:p w14:paraId="65F6C3DC" w14:textId="52888AA4" w:rsidR="001C0BBA" w:rsidRPr="003732D3" w:rsidRDefault="001C0BBA" w:rsidP="007629C0">
      <w:pPr>
        <w:pStyle w:val="OLNumber3"/>
      </w:pPr>
      <w:r w:rsidRPr="003732D3">
        <w:t xml:space="preserve">not appoint or engage another party in relation to </w:t>
      </w:r>
      <w:r w:rsidR="00E120BD" w:rsidRPr="003732D3">
        <w:t>WUC</w:t>
      </w:r>
      <w:r w:rsidR="00C7529F">
        <w:t>,</w:t>
      </w:r>
      <w:r w:rsidRPr="003732D3">
        <w:rPr>
          <w:i/>
        </w:rPr>
        <w:t xml:space="preserve"> </w:t>
      </w:r>
      <w:r w:rsidRPr="003732D3">
        <w:t xml:space="preserve">where that appointment or engagement would breach a sanction imposed on the other party in relation to the </w:t>
      </w:r>
      <w:r w:rsidR="00E120BD" w:rsidRPr="003732D3">
        <w:t>Queensland Code</w:t>
      </w:r>
      <w:r w:rsidRPr="003732D3">
        <w:t>.</w:t>
      </w:r>
    </w:p>
    <w:p w14:paraId="06ACA5EC" w14:textId="5B3BAA17" w:rsidR="001C0BBA" w:rsidRPr="003732D3" w:rsidRDefault="00AA135A" w:rsidP="007629C0">
      <w:pPr>
        <w:pStyle w:val="OLNumber2"/>
      </w:pPr>
      <w:r w:rsidRPr="003732D3">
        <w:rPr>
          <w:lang w:eastAsia="en-AU"/>
        </w:rPr>
        <w:t>(</w:t>
      </w:r>
      <w:r w:rsidR="001C0BBA" w:rsidRPr="00AE24C8">
        <w:rPr>
          <w:b/>
          <w:lang w:eastAsia="en-AU"/>
        </w:rPr>
        <w:t>Information</w:t>
      </w:r>
      <w:r w:rsidRPr="003732D3">
        <w:rPr>
          <w:lang w:eastAsia="en-AU"/>
        </w:rPr>
        <w:t xml:space="preserve">) </w:t>
      </w:r>
      <w:r w:rsidR="001C0BBA" w:rsidRPr="003732D3">
        <w:rPr>
          <w:lang w:eastAsia="en-AU"/>
        </w:rPr>
        <w:t xml:space="preserve">The </w:t>
      </w:r>
      <w:r w:rsidR="00901B2E" w:rsidRPr="003732D3">
        <w:rPr>
          <w:lang w:eastAsia="en-AU"/>
        </w:rPr>
        <w:t>Contractor must</w:t>
      </w:r>
      <w:r w:rsidR="001C0BBA" w:rsidRPr="003732D3">
        <w:rPr>
          <w:lang w:eastAsia="en-AU"/>
        </w:rPr>
        <w:t xml:space="preserve"> maintain adequate records of compliance with the </w:t>
      </w:r>
      <w:r w:rsidR="00E120BD" w:rsidRPr="003732D3">
        <w:rPr>
          <w:lang w:eastAsia="en-AU"/>
        </w:rPr>
        <w:t>Queensland Code</w:t>
      </w:r>
      <w:r w:rsidR="001C0BBA" w:rsidRPr="003732D3">
        <w:rPr>
          <w:lang w:eastAsia="en-AU"/>
        </w:rPr>
        <w:t xml:space="preserve"> by it, its subcontractors</w:t>
      </w:r>
      <w:r w:rsidR="00C7529F">
        <w:rPr>
          <w:lang w:eastAsia="en-AU"/>
        </w:rPr>
        <w:t>,</w:t>
      </w:r>
      <w:r w:rsidR="001C0BBA" w:rsidRPr="003732D3">
        <w:rPr>
          <w:lang w:eastAsia="en-AU"/>
        </w:rPr>
        <w:t xml:space="preserve"> and related entities. </w:t>
      </w:r>
    </w:p>
    <w:p w14:paraId="6CAEE071" w14:textId="3B5D0268" w:rsidR="001C0BBA" w:rsidRPr="003732D3" w:rsidRDefault="00AA135A" w:rsidP="007629C0">
      <w:pPr>
        <w:pStyle w:val="OLNumber2"/>
      </w:pPr>
      <w:r w:rsidRPr="003732D3">
        <w:rPr>
          <w:lang w:eastAsia="en-AU"/>
        </w:rPr>
        <w:t>(</w:t>
      </w:r>
      <w:r w:rsidRPr="00AE24C8">
        <w:rPr>
          <w:b/>
          <w:lang w:eastAsia="en-AU"/>
        </w:rPr>
        <w:t>Access</w:t>
      </w:r>
      <w:r w:rsidRPr="003732D3">
        <w:rPr>
          <w:lang w:eastAsia="en-AU"/>
        </w:rPr>
        <w:t>) T</w:t>
      </w:r>
      <w:r w:rsidR="001C0BBA" w:rsidRPr="003732D3">
        <w:rPr>
          <w:lang w:eastAsia="en-AU"/>
        </w:rPr>
        <w:t xml:space="preserve">he </w:t>
      </w:r>
      <w:r w:rsidR="00901B2E" w:rsidRPr="003732D3">
        <w:rPr>
          <w:lang w:eastAsia="en-AU"/>
        </w:rPr>
        <w:t>Contractor must</w:t>
      </w:r>
      <w:r w:rsidR="001C0BBA" w:rsidRPr="003732D3">
        <w:rPr>
          <w:lang w:eastAsia="en-AU"/>
        </w:rPr>
        <w:t xml:space="preserve"> allow, and take reasonable </w:t>
      </w:r>
      <w:bookmarkStart w:id="2012" w:name="_Hlk106274432"/>
      <w:r w:rsidR="001C0BBA" w:rsidRPr="003732D3">
        <w:rPr>
          <w:lang w:eastAsia="en-AU"/>
        </w:rPr>
        <w:t>steps to facilitate, Queensland Government authorised personnel (including personnel of the ABCC) to:</w:t>
      </w:r>
    </w:p>
    <w:bookmarkEnd w:id="2012"/>
    <w:p w14:paraId="74F65B30" w14:textId="2B16AAE4" w:rsidR="001C0BBA" w:rsidRPr="003732D3" w:rsidRDefault="001C0BBA" w:rsidP="007629C0">
      <w:pPr>
        <w:pStyle w:val="OLNumber3"/>
      </w:pPr>
      <w:r w:rsidRPr="003732D3">
        <w:t xml:space="preserve">enter and have access to sites and premises controlled by the </w:t>
      </w:r>
      <w:r w:rsidR="00224715" w:rsidRPr="003732D3">
        <w:t>Contractor</w:t>
      </w:r>
      <w:r w:rsidRPr="003732D3">
        <w:t xml:space="preserve">, including any </w:t>
      </w:r>
      <w:r w:rsidR="00502F14" w:rsidRPr="003732D3">
        <w:t>Site</w:t>
      </w:r>
      <w:r w:rsidRPr="003732D3">
        <w:t xml:space="preserve"> at which </w:t>
      </w:r>
      <w:r w:rsidR="00E120BD" w:rsidRPr="003732D3">
        <w:t>WUC</w:t>
      </w:r>
      <w:r w:rsidRPr="003732D3">
        <w:rPr>
          <w:i/>
        </w:rPr>
        <w:t xml:space="preserve"> </w:t>
      </w:r>
      <w:r w:rsidRPr="003732D3">
        <w:t>is being carried out</w:t>
      </w:r>
      <w:r w:rsidR="00C7529F">
        <w:t>;</w:t>
      </w:r>
    </w:p>
    <w:p w14:paraId="0B2FD2FC" w14:textId="2EC42F59" w:rsidR="001C0BBA" w:rsidRPr="003732D3" w:rsidRDefault="001C0BBA" w:rsidP="007629C0">
      <w:pPr>
        <w:pStyle w:val="OLNumber3"/>
      </w:pPr>
      <w:r w:rsidRPr="003732D3">
        <w:t>ins</w:t>
      </w:r>
      <w:r w:rsidR="00AA135A" w:rsidRPr="003732D3">
        <w:t>p</w:t>
      </w:r>
      <w:r w:rsidRPr="003732D3">
        <w:t xml:space="preserve">ect any </w:t>
      </w:r>
      <w:r w:rsidR="00C535CA" w:rsidRPr="00C535CA">
        <w:t>work</w:t>
      </w:r>
      <w:r w:rsidRPr="003732D3">
        <w:t>, material, machinery, appliance, article</w:t>
      </w:r>
      <w:r w:rsidR="00C7529F">
        <w:t>,</w:t>
      </w:r>
      <w:r w:rsidRPr="003732D3">
        <w:t xml:space="preserve"> or facility; </w:t>
      </w:r>
    </w:p>
    <w:p w14:paraId="3C838D4B" w14:textId="0755AD40" w:rsidR="001C0BBA" w:rsidRPr="003732D3" w:rsidRDefault="001C0BBA" w:rsidP="007629C0">
      <w:pPr>
        <w:pStyle w:val="OLNumber3"/>
      </w:pPr>
      <w:r w:rsidRPr="003732D3">
        <w:t>access information and documents;</w:t>
      </w:r>
    </w:p>
    <w:p w14:paraId="5D497A65" w14:textId="75B328DF" w:rsidR="001C0BBA" w:rsidRPr="003732D3" w:rsidRDefault="001C0BBA" w:rsidP="007629C0">
      <w:pPr>
        <w:pStyle w:val="OLNumber3"/>
      </w:pPr>
      <w:r w:rsidRPr="003732D3">
        <w:t>inspect and copy any record</w:t>
      </w:r>
      <w:r w:rsidR="00C7529F">
        <w:t>s</w:t>
      </w:r>
      <w:r w:rsidRPr="003732D3">
        <w:t xml:space="preserve"> relevant to WUC;</w:t>
      </w:r>
    </w:p>
    <w:p w14:paraId="1F5CAA3F" w14:textId="5A4095D1" w:rsidR="001C0BBA" w:rsidRPr="003732D3" w:rsidRDefault="001C0BBA" w:rsidP="007629C0">
      <w:pPr>
        <w:pStyle w:val="OLNumber3"/>
      </w:pPr>
      <w:r w:rsidRPr="003732D3">
        <w:t>have access to personnel; and</w:t>
      </w:r>
    </w:p>
    <w:p w14:paraId="1A7F326F" w14:textId="43A78354" w:rsidR="001C0BBA" w:rsidRPr="003732D3" w:rsidRDefault="001C0BBA" w:rsidP="007629C0">
      <w:pPr>
        <w:pStyle w:val="OLNumber3"/>
      </w:pPr>
      <w:r w:rsidRPr="003732D3">
        <w:t>interview any person</w:t>
      </w:r>
      <w:r w:rsidR="00AA135A" w:rsidRPr="003732D3">
        <w:t>,</w:t>
      </w:r>
    </w:p>
    <w:p w14:paraId="55DD2EC0" w14:textId="07DF9B86" w:rsidR="001C0BBA" w:rsidRPr="003732D3" w:rsidRDefault="00AA135A" w:rsidP="007629C0">
      <w:pPr>
        <w:pStyle w:val="OLIndent1"/>
      </w:pPr>
      <w:r w:rsidRPr="003732D3">
        <w:t>a</w:t>
      </w:r>
      <w:r w:rsidR="001C0BBA" w:rsidRPr="003732D3">
        <w:t xml:space="preserve">s is necessary for the authorised personnel to monitor and investigate compliance with the </w:t>
      </w:r>
      <w:r w:rsidR="00E120BD" w:rsidRPr="003732D3">
        <w:t>Queensland Code</w:t>
      </w:r>
      <w:r w:rsidR="001C0BBA" w:rsidRPr="003732D3">
        <w:t xml:space="preserve"> by the </w:t>
      </w:r>
      <w:r w:rsidR="00224715" w:rsidRPr="003732D3">
        <w:t>Contractor</w:t>
      </w:r>
      <w:r w:rsidR="001C0BBA" w:rsidRPr="003732D3">
        <w:t>, its subcontractors</w:t>
      </w:r>
      <w:r w:rsidR="00C7529F">
        <w:t>,</w:t>
      </w:r>
      <w:r w:rsidR="001C0BBA" w:rsidRPr="003732D3">
        <w:t xml:space="preserve"> and related entities. </w:t>
      </w:r>
    </w:p>
    <w:p w14:paraId="32C28241" w14:textId="03418658" w:rsidR="001C0BBA" w:rsidRPr="003732D3" w:rsidRDefault="00E120BD" w:rsidP="007629C0">
      <w:pPr>
        <w:pStyle w:val="OLNumber2"/>
      </w:pPr>
      <w:r w:rsidRPr="003732D3">
        <w:t>(</w:t>
      </w:r>
      <w:r w:rsidRPr="00AE24C8">
        <w:rPr>
          <w:b/>
        </w:rPr>
        <w:t>Production of documents</w:t>
      </w:r>
      <w:r w:rsidRPr="003732D3">
        <w:t xml:space="preserve">) </w:t>
      </w:r>
      <w:r w:rsidR="001C0BBA" w:rsidRPr="003732D3">
        <w:t xml:space="preserve">The </w:t>
      </w:r>
      <w:r w:rsidR="00224715" w:rsidRPr="003732D3">
        <w:rPr>
          <w:lang w:eastAsia="en-AU"/>
        </w:rPr>
        <w:t>Contractor</w:t>
      </w:r>
      <w:r w:rsidR="001C0BBA" w:rsidRPr="003732D3">
        <w:t xml:space="preserve">, and its related entities, shall agree to, and comply with, a request from Queensland Government authorised personnel (including </w:t>
      </w:r>
      <w:r w:rsidR="001C0BBA" w:rsidRPr="00C324C4">
        <w:t>personnel</w:t>
      </w:r>
      <w:r w:rsidR="001C0BBA" w:rsidRPr="003732D3">
        <w:t xml:space="preserve"> of the ABCC) for the production of specified documents by a certain date, whether in person, by post</w:t>
      </w:r>
      <w:r w:rsidR="00C7529F">
        <w:t>,</w:t>
      </w:r>
      <w:r w:rsidR="001C0BBA" w:rsidRPr="003732D3">
        <w:t xml:space="preserve"> or electronic means.</w:t>
      </w:r>
    </w:p>
    <w:p w14:paraId="7299BDD1" w14:textId="7713B969" w:rsidR="00E120BD" w:rsidRPr="003732D3" w:rsidRDefault="00E120BD" w:rsidP="007629C0">
      <w:pPr>
        <w:pStyle w:val="OLNumber2"/>
      </w:pPr>
      <w:r w:rsidRPr="003732D3">
        <w:t>(</w:t>
      </w:r>
      <w:r w:rsidRPr="00AE24C8">
        <w:rPr>
          <w:b/>
        </w:rPr>
        <w:t>Sanctions</w:t>
      </w:r>
      <w:r w:rsidRPr="003732D3">
        <w:t>) The Contractor warrants that at the time of entering into this Contract, neither it, nor any of its related entities, are subject to a sanction in connection with the Queensland Code that</w:t>
      </w:r>
      <w:r w:rsidRPr="003732D3">
        <w:rPr>
          <w:lang w:eastAsia="en-AU"/>
        </w:rPr>
        <w:t xml:space="preserve"> would have precluded it from tendering for </w:t>
      </w:r>
      <w:r w:rsidR="00C535CA" w:rsidRPr="00C535CA">
        <w:rPr>
          <w:lang w:eastAsia="en-AU"/>
        </w:rPr>
        <w:t>work</w:t>
      </w:r>
      <w:r w:rsidRPr="003732D3">
        <w:rPr>
          <w:lang w:eastAsia="en-AU"/>
        </w:rPr>
        <w:t xml:space="preserve"> to which the </w:t>
      </w:r>
      <w:r w:rsidRPr="00447D49">
        <w:rPr>
          <w:lang w:eastAsia="en-AU"/>
        </w:rPr>
        <w:t>Queensland</w:t>
      </w:r>
      <w:r w:rsidRPr="00A92EE9">
        <w:rPr>
          <w:lang w:eastAsia="en-AU"/>
        </w:rPr>
        <w:t xml:space="preserve"> </w:t>
      </w:r>
      <w:r w:rsidRPr="00447D49">
        <w:rPr>
          <w:lang w:eastAsia="en-AU"/>
        </w:rPr>
        <w:t>Code</w:t>
      </w:r>
      <w:r w:rsidRPr="003732D3">
        <w:rPr>
          <w:lang w:eastAsia="en-AU"/>
        </w:rPr>
        <w:t xml:space="preserve"> applies. If</w:t>
      </w:r>
      <w:r w:rsidRPr="003732D3">
        <w:t xml:space="preserve"> the Contractor does not comply </w:t>
      </w:r>
      <w:proofErr w:type="gramStart"/>
      <w:r w:rsidRPr="003732D3">
        <w:t>with, or</w:t>
      </w:r>
      <w:proofErr w:type="gramEnd"/>
      <w:r w:rsidRPr="003732D3">
        <w:t xml:space="preserve"> fails to meet any obligation imposed by the Queensland Code, a sanction may be imposed against it in connection with the </w:t>
      </w:r>
      <w:r w:rsidRPr="003732D3">
        <w:rPr>
          <w:i/>
          <w:iCs/>
        </w:rPr>
        <w:t>Queensland</w:t>
      </w:r>
      <w:r w:rsidRPr="003732D3">
        <w:t xml:space="preserve"> </w:t>
      </w:r>
      <w:r w:rsidRPr="003732D3">
        <w:rPr>
          <w:i/>
          <w:iCs/>
        </w:rPr>
        <w:t>Code</w:t>
      </w:r>
      <w:r w:rsidRPr="003732D3">
        <w:t>.</w:t>
      </w:r>
      <w:r w:rsidRPr="003732D3">
        <w:rPr>
          <w:lang w:eastAsia="en-AU"/>
        </w:rPr>
        <w:t xml:space="preserve"> Where</w:t>
      </w:r>
      <w:r w:rsidRPr="003732D3">
        <w:t xml:space="preserve"> a sanction is imposed:</w:t>
      </w:r>
    </w:p>
    <w:p w14:paraId="0F1400E7" w14:textId="77777777" w:rsidR="00E120BD" w:rsidRPr="003732D3" w:rsidRDefault="00E120BD" w:rsidP="007629C0">
      <w:pPr>
        <w:pStyle w:val="OLNumber3"/>
      </w:pPr>
      <w:r w:rsidRPr="003732D3">
        <w:t>it is without prejudice to any rights that would otherwise accrue to the parties;</w:t>
      </w:r>
    </w:p>
    <w:p w14:paraId="0D7348B5" w14:textId="77777777" w:rsidR="00E120BD" w:rsidRPr="003732D3" w:rsidRDefault="00E120BD" w:rsidP="007629C0">
      <w:pPr>
        <w:pStyle w:val="OLNumber3"/>
      </w:pPr>
      <w:r w:rsidRPr="003732D3">
        <w:t>the State of Queensland (through its agencies, Ministers and the ABCC) is entitled to:</w:t>
      </w:r>
    </w:p>
    <w:p w14:paraId="1AB8F05E" w14:textId="6DAF7EC2" w:rsidR="00E120BD" w:rsidRPr="003732D3" w:rsidRDefault="00E120BD" w:rsidP="007629C0">
      <w:pPr>
        <w:pStyle w:val="OLNumber4"/>
      </w:pPr>
      <w:r w:rsidRPr="003732D3">
        <w:t>record and disclose details of non-compliance with the Queensland Code and the sanction; and</w:t>
      </w:r>
    </w:p>
    <w:p w14:paraId="6F4AAD90" w14:textId="4D5B76E4" w:rsidR="00E120BD" w:rsidRPr="003732D3" w:rsidRDefault="00E120BD" w:rsidP="007629C0">
      <w:pPr>
        <w:pStyle w:val="OLNumber4"/>
      </w:pPr>
      <w:r w:rsidRPr="003732D3">
        <w:t xml:space="preserve">take them into account in the evaluation of future expressions of interest or tender responses that may be lodged by the Contractor, or its related entities, in respect of </w:t>
      </w:r>
      <w:r w:rsidR="00C535CA" w:rsidRPr="00C535CA">
        <w:t>work</w:t>
      </w:r>
      <w:r w:rsidRPr="003732D3">
        <w:t xml:space="preserve"> to which the Queensland Code applies.</w:t>
      </w:r>
    </w:p>
    <w:p w14:paraId="5B921EF8" w14:textId="55EF2E72" w:rsidR="001C0BBA" w:rsidRPr="003732D3" w:rsidRDefault="00AA135A" w:rsidP="007629C0">
      <w:pPr>
        <w:pStyle w:val="OLNumber2"/>
      </w:pPr>
      <w:r w:rsidRPr="003732D3">
        <w:rPr>
          <w:lang w:eastAsia="en-AU"/>
        </w:rPr>
        <w:t>(</w:t>
      </w:r>
      <w:r w:rsidR="001C0BBA" w:rsidRPr="00AE24C8">
        <w:rPr>
          <w:b/>
          <w:lang w:eastAsia="en-AU"/>
        </w:rPr>
        <w:t>Co</w:t>
      </w:r>
      <w:r w:rsidR="00E120BD" w:rsidRPr="00AE24C8">
        <w:rPr>
          <w:b/>
          <w:lang w:eastAsia="en-AU"/>
        </w:rPr>
        <w:t>st</w:t>
      </w:r>
      <w:r w:rsidRPr="003732D3">
        <w:rPr>
          <w:lang w:eastAsia="en-AU"/>
        </w:rPr>
        <w:t xml:space="preserve">) </w:t>
      </w:r>
      <w:r w:rsidR="001C0BBA" w:rsidRPr="003732D3">
        <w:rPr>
          <w:lang w:eastAsia="en-AU"/>
        </w:rPr>
        <w:t xml:space="preserve">The cost of ensuring the </w:t>
      </w:r>
      <w:r w:rsidR="00224715" w:rsidRPr="003732D3">
        <w:rPr>
          <w:lang w:eastAsia="en-AU"/>
        </w:rPr>
        <w:t>Contractor’s</w:t>
      </w:r>
      <w:r w:rsidR="001C0BBA" w:rsidRPr="003732D3">
        <w:rPr>
          <w:lang w:eastAsia="en-AU"/>
        </w:rPr>
        <w:t xml:space="preserve"> compliance with the </w:t>
      </w:r>
      <w:r w:rsidR="00E120BD" w:rsidRPr="003732D3">
        <w:rPr>
          <w:lang w:eastAsia="en-AU"/>
        </w:rPr>
        <w:t>Queensland Code</w:t>
      </w:r>
      <w:r w:rsidR="001C0BBA" w:rsidRPr="003732D3">
        <w:rPr>
          <w:lang w:eastAsia="en-AU"/>
        </w:rPr>
        <w:t xml:space="preserve"> shall be borne by the </w:t>
      </w:r>
      <w:r w:rsidR="00224715" w:rsidRPr="003732D3">
        <w:rPr>
          <w:lang w:eastAsia="en-AU"/>
        </w:rPr>
        <w:t>Contractor</w:t>
      </w:r>
      <w:r w:rsidR="001C0BBA" w:rsidRPr="003732D3">
        <w:rPr>
          <w:lang w:eastAsia="en-AU"/>
        </w:rPr>
        <w:t xml:space="preserve">. The </w:t>
      </w:r>
      <w:r w:rsidR="00224715" w:rsidRPr="003732D3">
        <w:rPr>
          <w:lang w:eastAsia="en-AU"/>
        </w:rPr>
        <w:t>Contractor</w:t>
      </w:r>
      <w:r w:rsidR="001C0BBA" w:rsidRPr="003732D3">
        <w:rPr>
          <w:lang w:eastAsia="en-AU"/>
        </w:rPr>
        <w:t xml:space="preserve"> is not entitled to make a claim for reimbursement or an extension of time from the </w:t>
      </w:r>
      <w:r w:rsidR="00224715" w:rsidRPr="003732D3">
        <w:rPr>
          <w:lang w:eastAsia="en-AU"/>
        </w:rPr>
        <w:t>Principal</w:t>
      </w:r>
      <w:r w:rsidR="001C0BBA" w:rsidRPr="003732D3">
        <w:rPr>
          <w:lang w:eastAsia="en-AU"/>
        </w:rPr>
        <w:t xml:space="preserve"> or the State of Queensland for such costs.</w:t>
      </w:r>
    </w:p>
    <w:p w14:paraId="1231560A" w14:textId="40E08164" w:rsidR="001C0BBA" w:rsidRPr="003732D3" w:rsidRDefault="00AA135A" w:rsidP="007629C0">
      <w:pPr>
        <w:pStyle w:val="OLNumber2"/>
      </w:pPr>
      <w:r w:rsidRPr="003732D3">
        <w:lastRenderedPageBreak/>
        <w:t>(</w:t>
      </w:r>
      <w:r w:rsidRPr="00AE24C8">
        <w:rPr>
          <w:b/>
        </w:rPr>
        <w:t>No relief</w:t>
      </w:r>
      <w:r w:rsidRPr="003732D3">
        <w:t xml:space="preserve">) </w:t>
      </w:r>
      <w:r w:rsidR="001C0BBA" w:rsidRPr="003732D3">
        <w:t xml:space="preserve">Compliance with the </w:t>
      </w:r>
      <w:r w:rsidR="00E120BD" w:rsidRPr="003732D3">
        <w:t>Queensland Code</w:t>
      </w:r>
      <w:r w:rsidR="001C0BBA" w:rsidRPr="003732D3">
        <w:t xml:space="preserve"> does not relieve the </w:t>
      </w:r>
      <w:r w:rsidR="00224715" w:rsidRPr="003732D3">
        <w:t>Contractor</w:t>
      </w:r>
      <w:r w:rsidR="001C0BBA" w:rsidRPr="003732D3">
        <w:t xml:space="preserve"> from responsibility to perform </w:t>
      </w:r>
      <w:r w:rsidR="00E120BD" w:rsidRPr="003732D3">
        <w:t>WUC</w:t>
      </w:r>
      <w:r w:rsidR="001C0BBA" w:rsidRPr="003732D3">
        <w:rPr>
          <w:i/>
        </w:rPr>
        <w:t xml:space="preserve"> </w:t>
      </w:r>
      <w:r w:rsidR="001C0BBA" w:rsidRPr="003732D3">
        <w:t xml:space="preserve">and any other obligation under the </w:t>
      </w:r>
      <w:r w:rsidR="00EC4D2C" w:rsidRPr="003732D3">
        <w:t>Contract</w:t>
      </w:r>
      <w:r w:rsidR="001C0BBA" w:rsidRPr="003732D3">
        <w:t xml:space="preserve">, or from liability for any defect in </w:t>
      </w:r>
      <w:r w:rsidR="00E120BD" w:rsidRPr="003732D3">
        <w:t xml:space="preserve">The </w:t>
      </w:r>
      <w:r w:rsidR="00C535CA" w:rsidRPr="00C535CA">
        <w:t>Work</w:t>
      </w:r>
      <w:r w:rsidR="00E120BD" w:rsidRPr="003732D3">
        <w:t>s</w:t>
      </w:r>
      <w:r w:rsidR="001A2DC8">
        <w:t>,</w:t>
      </w:r>
      <w:r w:rsidR="001C0BBA" w:rsidRPr="003732D3">
        <w:rPr>
          <w:i/>
        </w:rPr>
        <w:t xml:space="preserve"> </w:t>
      </w:r>
      <w:r w:rsidR="001C0BBA" w:rsidRPr="003732D3">
        <w:t xml:space="preserve">or from any other legal liability, whether or not arising from its compliance with the </w:t>
      </w:r>
      <w:r w:rsidR="00E120BD" w:rsidRPr="003732D3">
        <w:t>Queensland Code</w:t>
      </w:r>
      <w:r w:rsidR="001C0BBA" w:rsidRPr="003732D3">
        <w:t xml:space="preserve">. </w:t>
      </w:r>
    </w:p>
    <w:p w14:paraId="6CD1D0A4" w14:textId="7C7A6528" w:rsidR="001C0BBA" w:rsidRPr="003732D3" w:rsidRDefault="00AA135A" w:rsidP="007629C0">
      <w:pPr>
        <w:pStyle w:val="OLNumber2"/>
      </w:pPr>
      <w:r w:rsidRPr="003732D3">
        <w:t>(</w:t>
      </w:r>
      <w:r w:rsidRPr="00AE24C8">
        <w:rPr>
          <w:b/>
        </w:rPr>
        <w:t>Change</w:t>
      </w:r>
      <w:r w:rsidRPr="003732D3">
        <w:t xml:space="preserve">) </w:t>
      </w:r>
      <w:r w:rsidR="001C0BBA" w:rsidRPr="003732D3">
        <w:t xml:space="preserve">Where a change in the </w:t>
      </w:r>
      <w:r w:rsidR="00EC4D2C" w:rsidRPr="003732D3">
        <w:t>Contract</w:t>
      </w:r>
      <w:r w:rsidR="001C0BBA" w:rsidRPr="003732D3">
        <w:rPr>
          <w:i/>
        </w:rPr>
        <w:t xml:space="preserve"> </w:t>
      </w:r>
      <w:r w:rsidR="001C0BBA" w:rsidRPr="003732D3">
        <w:t xml:space="preserve">or </w:t>
      </w:r>
      <w:r w:rsidR="00E120BD" w:rsidRPr="003732D3">
        <w:t>WUC</w:t>
      </w:r>
      <w:r w:rsidR="001C0BBA" w:rsidRPr="003732D3">
        <w:rPr>
          <w:i/>
        </w:rPr>
        <w:t xml:space="preserve"> </w:t>
      </w:r>
      <w:r w:rsidR="001C0BBA" w:rsidRPr="003732D3">
        <w:t xml:space="preserve">is proposed, and that change would, or would be likely to, affect compliance with the Queensland Code, the </w:t>
      </w:r>
      <w:r w:rsidR="00901B2E" w:rsidRPr="003732D3">
        <w:t>Contractor must</w:t>
      </w:r>
      <w:r w:rsidR="001C0BBA" w:rsidRPr="003732D3">
        <w:t xml:space="preserve"> immediately notify the </w:t>
      </w:r>
      <w:proofErr w:type="gramStart"/>
      <w:r w:rsidR="00224715" w:rsidRPr="003732D3">
        <w:t>Principal</w:t>
      </w:r>
      <w:proofErr w:type="gramEnd"/>
      <w:r w:rsidR="001C0BBA" w:rsidRPr="003732D3">
        <w:rPr>
          <w:i/>
        </w:rPr>
        <w:t xml:space="preserve"> </w:t>
      </w:r>
      <w:r w:rsidR="001C0BBA" w:rsidRPr="003732D3">
        <w:t>(or nominee) of the change, or likely change and specify:</w:t>
      </w:r>
    </w:p>
    <w:p w14:paraId="0E9153CA" w14:textId="1BD57002" w:rsidR="001C0BBA" w:rsidRPr="003732D3" w:rsidRDefault="001C0BBA" w:rsidP="007629C0">
      <w:pPr>
        <w:pStyle w:val="OLNumber3"/>
      </w:pPr>
      <w:r w:rsidRPr="003732D3">
        <w:t>the circumstances of the proposed change;</w:t>
      </w:r>
    </w:p>
    <w:p w14:paraId="02C7236A" w14:textId="6636BA3E" w:rsidR="001C0BBA" w:rsidRPr="003732D3" w:rsidRDefault="001C0BBA" w:rsidP="007629C0">
      <w:pPr>
        <w:pStyle w:val="OLNumber3"/>
      </w:pPr>
      <w:r w:rsidRPr="003732D3">
        <w:t>the extent to which compliance with the Queensland Code will, or is likely to be, affected by the change; and</w:t>
      </w:r>
    </w:p>
    <w:p w14:paraId="04FAD92C" w14:textId="7E87AC22" w:rsidR="001C0BBA" w:rsidRPr="003732D3" w:rsidRDefault="001C0BBA" w:rsidP="007629C0">
      <w:pPr>
        <w:pStyle w:val="OLNumber3"/>
      </w:pPr>
      <w:r w:rsidRPr="003732D3">
        <w:t xml:space="preserve">what steps the </w:t>
      </w:r>
      <w:r w:rsidR="00224715" w:rsidRPr="003732D3">
        <w:t>Contractor</w:t>
      </w:r>
      <w:r w:rsidRPr="003732D3">
        <w:t xml:space="preserve"> proposes to take to mitigate any adverse impact of the change,</w:t>
      </w:r>
    </w:p>
    <w:p w14:paraId="4E2A5A88" w14:textId="4384A2C8" w:rsidR="001C0BBA" w:rsidRPr="003732D3" w:rsidRDefault="001C0BBA" w:rsidP="007629C0">
      <w:pPr>
        <w:pStyle w:val="OLIndent1"/>
      </w:pPr>
      <w:r w:rsidRPr="003732D3">
        <w:t xml:space="preserve">and the </w:t>
      </w:r>
      <w:proofErr w:type="gramStart"/>
      <w:r w:rsidR="00224715" w:rsidRPr="003732D3">
        <w:t>Principal</w:t>
      </w:r>
      <w:proofErr w:type="gramEnd"/>
      <w:r w:rsidRPr="003732D3">
        <w:rPr>
          <w:i/>
        </w:rPr>
        <w:t xml:space="preserve"> </w:t>
      </w:r>
      <w:r w:rsidRPr="003732D3">
        <w:t xml:space="preserve">will direct the </w:t>
      </w:r>
      <w:r w:rsidR="00224715" w:rsidRPr="003732D3">
        <w:t>Contractor</w:t>
      </w:r>
      <w:r w:rsidRPr="003732D3">
        <w:rPr>
          <w:i/>
        </w:rPr>
        <w:t xml:space="preserve"> </w:t>
      </w:r>
      <w:r w:rsidRPr="003732D3">
        <w:t xml:space="preserve">as to the course it must adopt within 5 </w:t>
      </w:r>
      <w:r w:rsidR="00021A05" w:rsidRPr="003732D3">
        <w:t>Business Days</w:t>
      </w:r>
      <w:r w:rsidRPr="003732D3">
        <w:rPr>
          <w:i/>
        </w:rPr>
        <w:t xml:space="preserve"> </w:t>
      </w:r>
      <w:r w:rsidRPr="003732D3">
        <w:t>of receiving notice.</w:t>
      </w:r>
    </w:p>
    <w:p w14:paraId="0B3DF331" w14:textId="07749041" w:rsidR="00355DBB" w:rsidRPr="003732D3" w:rsidRDefault="00355DBB" w:rsidP="007629C0">
      <w:pPr>
        <w:pStyle w:val="OLNumber1BU"/>
        <w:rPr>
          <w:noProof/>
        </w:rPr>
      </w:pPr>
      <w:bookmarkStart w:id="2013" w:name="_Toc105150630"/>
      <w:bookmarkStart w:id="2014" w:name="_Toc105150727"/>
      <w:bookmarkStart w:id="2015" w:name="_Toc105151328"/>
      <w:bookmarkStart w:id="2016" w:name="_Toc105150631"/>
      <w:bookmarkStart w:id="2017" w:name="_Toc105150728"/>
      <w:bookmarkStart w:id="2018" w:name="_Toc105151329"/>
      <w:bookmarkStart w:id="2019" w:name="_Toc105150632"/>
      <w:bookmarkStart w:id="2020" w:name="_Toc105150729"/>
      <w:bookmarkStart w:id="2021" w:name="_Toc105151330"/>
      <w:bookmarkStart w:id="2022" w:name="_Toc105150633"/>
      <w:bookmarkStart w:id="2023" w:name="_Toc105150730"/>
      <w:bookmarkStart w:id="2024" w:name="_Toc105151331"/>
      <w:bookmarkStart w:id="2025" w:name="_Toc105150634"/>
      <w:bookmarkStart w:id="2026" w:name="_Toc105150731"/>
      <w:bookmarkStart w:id="2027" w:name="_Toc105151332"/>
      <w:bookmarkStart w:id="2028" w:name="_Toc105150635"/>
      <w:bookmarkStart w:id="2029" w:name="_Toc105150732"/>
      <w:bookmarkStart w:id="2030" w:name="_Toc105151333"/>
      <w:bookmarkStart w:id="2031" w:name="_Toc105150636"/>
      <w:bookmarkStart w:id="2032" w:name="_Toc105150733"/>
      <w:bookmarkStart w:id="2033" w:name="_Toc105151334"/>
      <w:bookmarkStart w:id="2034" w:name="_Toc105150637"/>
      <w:bookmarkStart w:id="2035" w:name="_Toc105150734"/>
      <w:bookmarkStart w:id="2036" w:name="_Toc105151335"/>
      <w:bookmarkStart w:id="2037" w:name="_Toc105150638"/>
      <w:bookmarkStart w:id="2038" w:name="_Toc105150735"/>
      <w:bookmarkStart w:id="2039" w:name="_Toc105151336"/>
      <w:bookmarkStart w:id="2040" w:name="_Toc105150639"/>
      <w:bookmarkStart w:id="2041" w:name="_Toc105150736"/>
      <w:bookmarkStart w:id="2042" w:name="_Toc105151337"/>
      <w:bookmarkStart w:id="2043" w:name="_Toc105150640"/>
      <w:bookmarkStart w:id="2044" w:name="_Toc105150737"/>
      <w:bookmarkStart w:id="2045" w:name="_Toc105151338"/>
      <w:bookmarkStart w:id="2046" w:name="_Toc105150641"/>
      <w:bookmarkStart w:id="2047" w:name="_Toc105150738"/>
      <w:bookmarkStart w:id="2048" w:name="_Toc105151339"/>
      <w:bookmarkStart w:id="2049" w:name="_Toc105150642"/>
      <w:bookmarkStart w:id="2050" w:name="_Toc105150739"/>
      <w:bookmarkStart w:id="2051" w:name="_Toc105151340"/>
      <w:bookmarkStart w:id="2052" w:name="_Toc105150643"/>
      <w:bookmarkStart w:id="2053" w:name="_Toc105150740"/>
      <w:bookmarkStart w:id="2054" w:name="_Toc105151341"/>
      <w:bookmarkStart w:id="2055" w:name="_Toc105150644"/>
      <w:bookmarkStart w:id="2056" w:name="_Toc105150741"/>
      <w:bookmarkStart w:id="2057" w:name="_Toc105151342"/>
      <w:bookmarkStart w:id="2058" w:name="_Toc105150645"/>
      <w:bookmarkStart w:id="2059" w:name="_Toc105150742"/>
      <w:bookmarkStart w:id="2060" w:name="_Toc105151343"/>
      <w:bookmarkStart w:id="2061" w:name="_Toc105150646"/>
      <w:bookmarkStart w:id="2062" w:name="_Toc105150743"/>
      <w:bookmarkStart w:id="2063" w:name="_Toc105151344"/>
      <w:bookmarkStart w:id="2064" w:name="_Ref71886047"/>
      <w:bookmarkStart w:id="2065" w:name="_Toc240351990"/>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sidRPr="003732D3">
        <w:t xml:space="preserve">Queensland Government </w:t>
      </w:r>
      <w:r w:rsidRPr="003732D3">
        <w:rPr>
          <w:noProof/>
        </w:rPr>
        <w:t>QUEENSLAND CHARTER FOR LOCAL CONTENT</w:t>
      </w:r>
      <w:bookmarkEnd w:id="2064"/>
      <w:bookmarkEnd w:id="2065"/>
    </w:p>
    <w:p w14:paraId="7327234C" w14:textId="522E1301" w:rsidR="00355DBB" w:rsidRPr="003732D3" w:rsidRDefault="00355DBB" w:rsidP="007629C0">
      <w:pPr>
        <w:pStyle w:val="OLNumber2"/>
        <w:rPr>
          <w:szCs w:val="18"/>
        </w:rPr>
      </w:pPr>
      <w:r w:rsidRPr="003732D3">
        <w:t>(</w:t>
      </w:r>
      <w:r w:rsidRPr="00914546">
        <w:rPr>
          <w:b/>
        </w:rPr>
        <w:t>Definitions</w:t>
      </w:r>
      <w:r w:rsidRPr="003732D3">
        <w:t xml:space="preserve">) Terms used in this clause </w:t>
      </w:r>
      <w:r w:rsidRPr="003732D3">
        <w:fldChar w:fldCharType="begin"/>
      </w:r>
      <w:r w:rsidRPr="003732D3">
        <w:instrText xml:space="preserve"> REF _Ref71886047 \w \h </w:instrText>
      </w:r>
      <w:r w:rsidR="003732D3">
        <w:instrText xml:space="preserve"> \* MERGEFORMAT </w:instrText>
      </w:r>
      <w:r w:rsidRPr="003732D3">
        <w:fldChar w:fldCharType="separate"/>
      </w:r>
      <w:r w:rsidR="00711165">
        <w:t>32</w:t>
      </w:r>
      <w:r w:rsidRPr="003732D3">
        <w:fldChar w:fldCharType="end"/>
      </w:r>
      <w:r w:rsidRPr="003732D3">
        <w:t xml:space="preserve"> which are not separately defined in this Contract have the same meaning as is attributed to them in the Charter for Local Content.</w:t>
      </w:r>
    </w:p>
    <w:p w14:paraId="7D00B2AB" w14:textId="5591A97D" w:rsidR="00355DBB" w:rsidRPr="00C14023" w:rsidRDefault="00355DBB" w:rsidP="007629C0">
      <w:pPr>
        <w:pStyle w:val="OLNumber2"/>
      </w:pPr>
      <w:r w:rsidRPr="003732D3">
        <w:t>(</w:t>
      </w:r>
      <w:r w:rsidRPr="00914546">
        <w:rPr>
          <w:b/>
        </w:rPr>
        <w:t>Contractor’s obligation</w:t>
      </w:r>
      <w:r w:rsidRPr="003732D3">
        <w:t xml:space="preserve">) </w:t>
      </w:r>
      <w:r w:rsidRPr="003732D3">
        <w:rPr>
          <w:szCs w:val="18"/>
        </w:rPr>
        <w:t xml:space="preserve">The Contractor </w:t>
      </w:r>
      <w:r w:rsidRPr="003732D3">
        <w:t>must</w:t>
      </w:r>
      <w:r w:rsidRPr="003732D3">
        <w:rPr>
          <w:szCs w:val="18"/>
        </w:rPr>
        <w:t>, and must ensure its subcontractors, in carrying out WUC:</w:t>
      </w:r>
    </w:p>
    <w:p w14:paraId="1ED348E7" w14:textId="77777777" w:rsidR="00355DBB" w:rsidRPr="003732D3" w:rsidRDefault="00355DBB" w:rsidP="007629C0">
      <w:pPr>
        <w:pStyle w:val="OLNumber3"/>
        <w:rPr>
          <w:szCs w:val="18"/>
        </w:rPr>
      </w:pPr>
      <w:r w:rsidRPr="003732D3">
        <w:t>comply</w:t>
      </w:r>
      <w:r w:rsidRPr="003732D3">
        <w:rPr>
          <w:szCs w:val="18"/>
        </w:rPr>
        <w:t xml:space="preserve"> with the principles of the </w:t>
      </w:r>
      <w:r w:rsidRPr="003732D3">
        <w:t>Charter for Local Content</w:t>
      </w:r>
      <w:r w:rsidRPr="003732D3" w:rsidDel="0090740D">
        <w:rPr>
          <w:szCs w:val="18"/>
        </w:rPr>
        <w:t xml:space="preserve"> </w:t>
      </w:r>
      <w:r w:rsidRPr="003732D3">
        <w:rPr>
          <w:szCs w:val="18"/>
        </w:rPr>
        <w:t xml:space="preserve">and any related requirements under the Contract; </w:t>
      </w:r>
    </w:p>
    <w:p w14:paraId="2AA08648" w14:textId="0EB55281" w:rsidR="00355DBB" w:rsidRPr="003732D3" w:rsidRDefault="00355DBB" w:rsidP="007629C0">
      <w:pPr>
        <w:pStyle w:val="OLNumber3"/>
        <w:rPr>
          <w:szCs w:val="18"/>
        </w:rPr>
      </w:pPr>
      <w:r w:rsidRPr="003732D3">
        <w:t>comply</w:t>
      </w:r>
      <w:r w:rsidRPr="003732D3">
        <w:rPr>
          <w:szCs w:val="18"/>
        </w:rPr>
        <w:t xml:space="preserve"> with any </w:t>
      </w:r>
      <w:r w:rsidRPr="003732D3">
        <w:t>Statement</w:t>
      </w:r>
      <w:r w:rsidRPr="003732D3">
        <w:rPr>
          <w:szCs w:val="18"/>
        </w:rPr>
        <w:t xml:space="preserve"> of Intent or equivalent local content statement under the Contract</w:t>
      </w:r>
      <w:r w:rsidR="00DC0ABD">
        <w:rPr>
          <w:szCs w:val="18"/>
        </w:rPr>
        <w:t>;</w:t>
      </w:r>
    </w:p>
    <w:p w14:paraId="6B4C531E" w14:textId="06F89394" w:rsidR="00355DBB" w:rsidRPr="003732D3" w:rsidRDefault="00355DBB" w:rsidP="007629C0">
      <w:pPr>
        <w:pStyle w:val="OLNumber3"/>
        <w:rPr>
          <w:szCs w:val="18"/>
        </w:rPr>
      </w:pPr>
      <w:r w:rsidRPr="003732D3">
        <w:t>complete</w:t>
      </w:r>
      <w:r w:rsidRPr="003732D3">
        <w:rPr>
          <w:szCs w:val="18"/>
        </w:rPr>
        <w:t xml:space="preserve"> and submit a Charter for Local Content – Project Outcome Report (available from State Government website) to the Principal at, and as a requirement of, Practical Completion and at such other times as reasonably requested by the Principal, with a copy to </w:t>
      </w:r>
      <w:hyperlink r:id="rId16" w:history="1">
        <w:r w:rsidRPr="003732D3">
          <w:rPr>
            <w:rStyle w:val="Hyperlink"/>
            <w:szCs w:val="18"/>
          </w:rPr>
          <w:t>qclc@dsd.qld.gov.au</w:t>
        </w:r>
      </w:hyperlink>
      <w:r w:rsidRPr="003732D3">
        <w:rPr>
          <w:szCs w:val="18"/>
        </w:rPr>
        <w:t>.</w:t>
      </w:r>
    </w:p>
    <w:p w14:paraId="0B5C220E" w14:textId="4C9BE2B5" w:rsidR="001C0BBA" w:rsidRPr="003732D3" w:rsidRDefault="001C0BBA" w:rsidP="007629C0">
      <w:pPr>
        <w:pStyle w:val="OLNumber1BU"/>
        <w:rPr>
          <w:noProof/>
        </w:rPr>
      </w:pPr>
      <w:bookmarkStart w:id="2066" w:name="_Toc77171402"/>
      <w:bookmarkStart w:id="2067" w:name="_Toc77171457"/>
      <w:bookmarkStart w:id="2068" w:name="_Toc77171511"/>
      <w:bookmarkStart w:id="2069" w:name="_Toc77171564"/>
      <w:bookmarkStart w:id="2070" w:name="_Toc77171616"/>
      <w:bookmarkStart w:id="2071" w:name="_Toc77171668"/>
      <w:bookmarkStart w:id="2072" w:name="_Toc77171720"/>
      <w:bookmarkStart w:id="2073" w:name="_Toc77171772"/>
      <w:bookmarkStart w:id="2074" w:name="_Toc77171824"/>
      <w:bookmarkStart w:id="2075" w:name="_Toc77172219"/>
      <w:bookmarkStart w:id="2076" w:name="_Toc77172272"/>
      <w:bookmarkStart w:id="2077" w:name="_Toc77172321"/>
      <w:bookmarkStart w:id="2078" w:name="_Toc77172371"/>
      <w:bookmarkStart w:id="2079" w:name="_Toc77172420"/>
      <w:bookmarkStart w:id="2080" w:name="_Toc77172469"/>
      <w:bookmarkStart w:id="2081" w:name="_Toc77172518"/>
      <w:bookmarkStart w:id="2082" w:name="_Toc77172567"/>
      <w:bookmarkStart w:id="2083" w:name="_Toc77172617"/>
      <w:bookmarkStart w:id="2084" w:name="_Toc77172666"/>
      <w:bookmarkStart w:id="2085" w:name="_Toc77172715"/>
      <w:bookmarkStart w:id="2086" w:name="_Toc77172764"/>
      <w:bookmarkStart w:id="2087" w:name="_Toc77172808"/>
      <w:bookmarkStart w:id="2088" w:name="_Toc77172852"/>
      <w:bookmarkStart w:id="2089" w:name="_Toc77172895"/>
      <w:bookmarkStart w:id="2090" w:name="_Toc77172938"/>
      <w:bookmarkStart w:id="2091" w:name="_Toc77172980"/>
      <w:bookmarkStart w:id="2092" w:name="_Toc77173194"/>
      <w:bookmarkStart w:id="2093" w:name="_Toc77173806"/>
      <w:bookmarkStart w:id="2094" w:name="_Toc240351991"/>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sidRPr="003732D3">
        <w:rPr>
          <w:noProof/>
        </w:rPr>
        <w:t>TRAINING POLICY</w:t>
      </w:r>
      <w:bookmarkEnd w:id="2094"/>
    </w:p>
    <w:p w14:paraId="4E36C163" w14:textId="5D2AE36C" w:rsidR="00EC4D2C" w:rsidRPr="003732D3" w:rsidRDefault="00EC4D2C" w:rsidP="007629C0">
      <w:pPr>
        <w:pStyle w:val="OLNumber2"/>
      </w:pPr>
      <w:r w:rsidRPr="003732D3">
        <w:t>(</w:t>
      </w:r>
      <w:r w:rsidRPr="004D2C73">
        <w:rPr>
          <w:b/>
        </w:rPr>
        <w:t>Application</w:t>
      </w:r>
      <w:r w:rsidRPr="003732D3">
        <w:t>)</w:t>
      </w:r>
      <w:r w:rsidR="00DC0ABD">
        <w:rPr>
          <w:bCs/>
        </w:rPr>
        <w:t xml:space="preserve"> </w:t>
      </w:r>
      <w:r w:rsidR="001C0BBA" w:rsidRPr="003732D3">
        <w:t>The Queensland Government Building and Construction Training Policy (</w:t>
      </w:r>
      <w:r w:rsidR="00A92EE9">
        <w:t>‘</w:t>
      </w:r>
      <w:r w:rsidR="001C0BBA" w:rsidRPr="003732D3">
        <w:t>Training Policy</w:t>
      </w:r>
      <w:r w:rsidR="00A92EE9">
        <w:t>’</w:t>
      </w:r>
      <w:r w:rsidR="001C0BBA" w:rsidRPr="003732D3">
        <w:t xml:space="preserve">) applies to this project. </w:t>
      </w:r>
    </w:p>
    <w:p w14:paraId="20C20FCE" w14:textId="516387CA" w:rsidR="00EC4D2C" w:rsidRPr="003732D3" w:rsidRDefault="00EC4D2C" w:rsidP="007629C0">
      <w:pPr>
        <w:pStyle w:val="OLNumber2"/>
      </w:pPr>
      <w:r w:rsidRPr="003732D3">
        <w:t>(</w:t>
      </w:r>
      <w:r w:rsidRPr="004D2C73">
        <w:rPr>
          <w:b/>
        </w:rPr>
        <w:t>Contractor’s obligation</w:t>
      </w:r>
      <w:r w:rsidRPr="003732D3">
        <w:t>)</w:t>
      </w:r>
      <w:r w:rsidRPr="003732D3">
        <w:rPr>
          <w:bCs/>
        </w:rPr>
        <w:t xml:space="preserve"> </w:t>
      </w:r>
      <w:r w:rsidR="001C0BBA" w:rsidRPr="003732D3">
        <w:t xml:space="preserve">The </w:t>
      </w:r>
      <w:r w:rsidR="00224715" w:rsidRPr="003732D3">
        <w:t>Contractor</w:t>
      </w:r>
      <w:r w:rsidR="001C0BBA" w:rsidRPr="003732D3">
        <w:t xml:space="preserve"> must act consistently with and do all things reasonably necessary to enable the </w:t>
      </w:r>
      <w:proofErr w:type="gramStart"/>
      <w:r w:rsidR="00224715" w:rsidRPr="003732D3">
        <w:t>Principal</w:t>
      </w:r>
      <w:proofErr w:type="gramEnd"/>
      <w:r w:rsidR="001C0BBA" w:rsidRPr="003732D3">
        <w:t xml:space="preserve"> to comply with the Training Policy. Without limiting this, when directed to do so by the Superintendent, the </w:t>
      </w:r>
      <w:r w:rsidR="00224715" w:rsidRPr="003732D3">
        <w:t>Contractor</w:t>
      </w:r>
      <w:r w:rsidR="001C0BBA" w:rsidRPr="003732D3">
        <w:t xml:space="preserve"> must provide the Superintendent with sufficient details of the </w:t>
      </w:r>
      <w:r w:rsidR="00224715" w:rsidRPr="003732D3">
        <w:t>Contractor’s</w:t>
      </w:r>
      <w:r w:rsidR="001C0BBA" w:rsidRPr="003732D3">
        <w:t xml:space="preserve"> employees, and the employees of its subcontractors, to enable the </w:t>
      </w:r>
      <w:proofErr w:type="gramStart"/>
      <w:r w:rsidR="00224715" w:rsidRPr="003732D3">
        <w:t>Principal</w:t>
      </w:r>
      <w:proofErr w:type="gramEnd"/>
      <w:r w:rsidR="001C0BBA" w:rsidRPr="003732D3">
        <w:t xml:space="preserve"> to comply with the </w:t>
      </w:r>
      <w:proofErr w:type="gramStart"/>
      <w:r w:rsidR="00224715" w:rsidRPr="003732D3">
        <w:t>Principal’s</w:t>
      </w:r>
      <w:proofErr w:type="gramEnd"/>
      <w:r w:rsidR="001C0BBA" w:rsidRPr="003732D3">
        <w:t xml:space="preserve"> reporting obligations under the Training Policy.  </w:t>
      </w:r>
    </w:p>
    <w:p w14:paraId="1F4149E9" w14:textId="080DD30F" w:rsidR="001C0BBA" w:rsidRPr="003732D3" w:rsidRDefault="00EC4D2C" w:rsidP="007629C0">
      <w:pPr>
        <w:pStyle w:val="OLNumber2"/>
      </w:pPr>
      <w:r w:rsidRPr="003732D3">
        <w:t>(</w:t>
      </w:r>
      <w:r w:rsidRPr="004D2C73">
        <w:rPr>
          <w:b/>
        </w:rPr>
        <w:t>Privacy Statement</w:t>
      </w:r>
      <w:r w:rsidRPr="003732D3">
        <w:t>)</w:t>
      </w:r>
      <w:r w:rsidRPr="003732D3">
        <w:rPr>
          <w:bCs/>
        </w:rPr>
        <w:t xml:space="preserve"> </w:t>
      </w:r>
      <w:r w:rsidR="001C0BBA" w:rsidRPr="003732D3">
        <w:t xml:space="preserve">The </w:t>
      </w:r>
      <w:r w:rsidR="00224715" w:rsidRPr="003732D3">
        <w:t>Contractor</w:t>
      </w:r>
      <w:r w:rsidR="001C0BBA" w:rsidRPr="003732D3">
        <w:t xml:space="preserve"> is referred to the Privacy Statement in Appendix </w:t>
      </w:r>
      <w:r w:rsidR="004B3A57">
        <w:t>D</w:t>
      </w:r>
      <w:r w:rsidR="001C0BBA" w:rsidRPr="003732D3">
        <w:t xml:space="preserve"> in relation to the treatment of this information.</w:t>
      </w:r>
    </w:p>
    <w:p w14:paraId="63A99DE2" w14:textId="68028A61" w:rsidR="003F16F5" w:rsidRPr="005231D0" w:rsidRDefault="003F16F5" w:rsidP="003F16F5">
      <w:pPr>
        <w:pStyle w:val="OLNumber1BU"/>
      </w:pPr>
      <w:bookmarkStart w:id="2095" w:name="_Toc240351992"/>
      <w:r>
        <w:t>OPERATION AND MAINTENANCE MANUALS</w:t>
      </w:r>
      <w:bookmarkEnd w:id="2095"/>
    </w:p>
    <w:p w14:paraId="7D1AD2B2" w14:textId="2BC38D77" w:rsidR="003F16F5" w:rsidRDefault="003F16F5" w:rsidP="003F16F5">
      <w:pPr>
        <w:pStyle w:val="OLNumber2"/>
        <w:rPr>
          <w:lang w:eastAsia="en-AU"/>
        </w:rPr>
      </w:pPr>
      <w:r>
        <w:rPr>
          <w:lang w:eastAsia="en-AU"/>
        </w:rPr>
        <w:t>(</w:t>
      </w:r>
      <w:r w:rsidRPr="00990BB8">
        <w:rPr>
          <w:b/>
          <w:bCs/>
          <w:lang w:eastAsia="en-AU"/>
        </w:rPr>
        <w:t xml:space="preserve">Requirements for </w:t>
      </w:r>
      <w:r>
        <w:rPr>
          <w:b/>
          <w:bCs/>
          <w:lang w:eastAsia="en-AU"/>
        </w:rPr>
        <w:t>operation and maintenance manuals</w:t>
      </w:r>
      <w:r>
        <w:rPr>
          <w:lang w:eastAsia="en-AU"/>
        </w:rPr>
        <w:t>) U</w:t>
      </w:r>
      <w:r w:rsidRPr="005231D0">
        <w:t xml:space="preserve">nless the Superintendent otherwise directs, </w:t>
      </w:r>
      <w:r>
        <w:t>the operation and maintenance manuals must include:</w:t>
      </w:r>
    </w:p>
    <w:p w14:paraId="3428A492" w14:textId="77777777" w:rsidR="003F16F5" w:rsidRPr="006D160E" w:rsidRDefault="003F16F5" w:rsidP="003F16F5">
      <w:pPr>
        <w:pStyle w:val="OLNumber3"/>
      </w:pPr>
      <w:r w:rsidRPr="006D160E">
        <w:t xml:space="preserve">Contractor’s name, address, facsimile number, telephone number and email address; </w:t>
      </w:r>
    </w:p>
    <w:p w14:paraId="163E38C7" w14:textId="27537E99" w:rsidR="003F16F5" w:rsidRPr="006D160E" w:rsidRDefault="003F16F5" w:rsidP="003F16F5">
      <w:pPr>
        <w:pStyle w:val="OLNumber3"/>
      </w:pPr>
      <w:r w:rsidRPr="006D160E">
        <w:lastRenderedPageBreak/>
        <w:t>maintenance schedule (in tabular form);</w:t>
      </w:r>
    </w:p>
    <w:p w14:paraId="6C14E58F" w14:textId="2C4FE241" w:rsidR="003F16F5" w:rsidRPr="006D160E" w:rsidRDefault="003F16F5" w:rsidP="003F16F5">
      <w:pPr>
        <w:pStyle w:val="OLNumber3"/>
      </w:pPr>
      <w:r w:rsidRPr="006D160E">
        <w:t>technical description of the equipment supplied, with diagrams and illustrations where appropriate;</w:t>
      </w:r>
    </w:p>
    <w:p w14:paraId="78B792C9" w14:textId="55B473C3" w:rsidR="003F16F5" w:rsidRPr="006D160E" w:rsidRDefault="003F16F5" w:rsidP="003F16F5">
      <w:pPr>
        <w:pStyle w:val="OLNumber3"/>
      </w:pPr>
      <w:r>
        <w:t>d</w:t>
      </w:r>
      <w:r w:rsidRPr="006D160E">
        <w:t>etailed description of each item of maintenance;</w:t>
      </w:r>
    </w:p>
    <w:p w14:paraId="35872254" w14:textId="644B8512" w:rsidR="003F16F5" w:rsidRPr="006D160E" w:rsidRDefault="003F16F5" w:rsidP="003F16F5">
      <w:pPr>
        <w:pStyle w:val="OLNumber3"/>
      </w:pPr>
      <w:r>
        <w:t>d</w:t>
      </w:r>
      <w:r w:rsidRPr="006D160E">
        <w:t>etailed description of each item of operation;</w:t>
      </w:r>
    </w:p>
    <w:p w14:paraId="1C3CCD5B" w14:textId="4567333C" w:rsidR="003F16F5" w:rsidRPr="006D160E" w:rsidRDefault="003F16F5" w:rsidP="003F16F5">
      <w:pPr>
        <w:pStyle w:val="OLNumber3"/>
      </w:pPr>
      <w:r>
        <w:t>p</w:t>
      </w:r>
      <w:r w:rsidRPr="006D160E">
        <w:t>rocedures for dismantling and reassembling;</w:t>
      </w:r>
    </w:p>
    <w:p w14:paraId="639ED18E" w14:textId="502F350D" w:rsidR="003F16F5" w:rsidRPr="006D160E" w:rsidRDefault="003F16F5" w:rsidP="003F16F5">
      <w:pPr>
        <w:pStyle w:val="OLNumber3"/>
      </w:pPr>
      <w:r>
        <w:t>d</w:t>
      </w:r>
      <w:r w:rsidRPr="006D160E">
        <w:t>etails and descriptions of maintenance and operations, equipment and tools, with instructions for their use;</w:t>
      </w:r>
    </w:p>
    <w:p w14:paraId="5EDA28F3" w14:textId="0FB4120A" w:rsidR="003F16F5" w:rsidRPr="006D160E" w:rsidRDefault="003F16F5" w:rsidP="003F16F5">
      <w:pPr>
        <w:pStyle w:val="OLNumber3"/>
      </w:pPr>
      <w:r>
        <w:t>s</w:t>
      </w:r>
      <w:r w:rsidRPr="006D160E">
        <w:t>upplier/material quality certificates for each product;</w:t>
      </w:r>
    </w:p>
    <w:p w14:paraId="7261CF7C" w14:textId="0CD1806E" w:rsidR="003F16F5" w:rsidRPr="006D160E" w:rsidRDefault="003F16F5" w:rsidP="003F16F5">
      <w:pPr>
        <w:pStyle w:val="OLNumber3"/>
      </w:pPr>
      <w:r>
        <w:t>su</w:t>
      </w:r>
      <w:r w:rsidRPr="006D160E">
        <w:t>pplier/material specification and data sheets for each product;</w:t>
      </w:r>
    </w:p>
    <w:p w14:paraId="2D61C6C1" w14:textId="77777777" w:rsidR="003F16F5" w:rsidRPr="006D160E" w:rsidRDefault="003F16F5" w:rsidP="003F16F5">
      <w:pPr>
        <w:pStyle w:val="OLNumber3"/>
      </w:pPr>
      <w:r w:rsidRPr="006D160E">
        <w:t>Material Safety Data Sheets (MSDS) for all products directly or indirectly involved in all aspects of operation and maintenance of the works; and</w:t>
      </w:r>
    </w:p>
    <w:p w14:paraId="3A7994F8" w14:textId="6ABEC671" w:rsidR="003F16F5" w:rsidRDefault="003F16F5" w:rsidP="00400BC7">
      <w:pPr>
        <w:pStyle w:val="OLNumber3"/>
      </w:pPr>
      <w:r>
        <w:t>c</w:t>
      </w:r>
      <w:r w:rsidRPr="006D160E">
        <w:t>omplete spares list.</w:t>
      </w:r>
    </w:p>
    <w:p w14:paraId="77E2C31B" w14:textId="6D873863" w:rsidR="003F16F5" w:rsidRDefault="003F16F5" w:rsidP="003F16F5">
      <w:pPr>
        <w:pStyle w:val="OLNumber2"/>
        <w:rPr>
          <w:rStyle w:val="cf01"/>
          <w:rFonts w:ascii="Arial" w:hAnsi="Arial" w:cs="Arial"/>
          <w:sz w:val="20"/>
          <w:szCs w:val="20"/>
          <w:lang w:eastAsia="en-AU"/>
        </w:rPr>
      </w:pPr>
      <w:r w:rsidRPr="005231D0">
        <w:t>(</w:t>
      </w:r>
      <w:r w:rsidRPr="00914546">
        <w:rPr>
          <w:b/>
          <w:bCs/>
        </w:rPr>
        <w:t>Draft</w:t>
      </w:r>
      <w:r>
        <w:t xml:space="preserve"> a</w:t>
      </w:r>
      <w:r w:rsidRPr="00990BB8">
        <w:rPr>
          <w:b/>
          <w:bCs/>
        </w:rPr>
        <w:t xml:space="preserve">s </w:t>
      </w:r>
      <w:r>
        <w:rPr>
          <w:b/>
          <w:bCs/>
        </w:rPr>
        <w:t>operation and maintenance manuals</w:t>
      </w:r>
      <w:r w:rsidRPr="005231D0">
        <w:t>)</w:t>
      </w:r>
      <w:r w:rsidRPr="00990BB8">
        <w:rPr>
          <w:b/>
          <w:bCs/>
        </w:rPr>
        <w:t xml:space="preserve"> </w:t>
      </w:r>
      <w:r w:rsidRPr="005231D0">
        <w:rPr>
          <w:rStyle w:val="cf01"/>
          <w:rFonts w:ascii="Arial" w:hAnsi="Arial" w:cs="Arial"/>
          <w:sz w:val="20"/>
          <w:szCs w:val="20"/>
        </w:rPr>
        <w:t xml:space="preserve">No </w:t>
      </w:r>
      <w:r w:rsidRPr="00990BB8">
        <w:t>later</w:t>
      </w:r>
      <w:r w:rsidRPr="005231D0">
        <w:rPr>
          <w:rStyle w:val="cf01"/>
          <w:rFonts w:ascii="Arial" w:hAnsi="Arial" w:cs="Arial"/>
          <w:sz w:val="20"/>
          <w:szCs w:val="20"/>
        </w:rPr>
        <w:t xml:space="preserve"> than two weeks before the </w:t>
      </w:r>
      <w:r w:rsidRPr="00E27B83">
        <w:rPr>
          <w:rStyle w:val="cf11"/>
          <w:rFonts w:ascii="Arial" w:hAnsi="Arial" w:cs="Arial"/>
          <w:i w:val="0"/>
          <w:iCs w:val="0"/>
          <w:sz w:val="20"/>
          <w:szCs w:val="20"/>
        </w:rPr>
        <w:t xml:space="preserve">Date </w:t>
      </w:r>
      <w:proofErr w:type="gramStart"/>
      <w:r w:rsidRPr="00E27B83">
        <w:rPr>
          <w:rStyle w:val="cf11"/>
          <w:rFonts w:ascii="Arial" w:hAnsi="Arial" w:cs="Arial"/>
          <w:i w:val="0"/>
          <w:iCs w:val="0"/>
          <w:sz w:val="20"/>
          <w:szCs w:val="20"/>
        </w:rPr>
        <w:t>For</w:t>
      </w:r>
      <w:proofErr w:type="gramEnd"/>
      <w:r w:rsidRPr="00E27B83">
        <w:rPr>
          <w:rStyle w:val="cf11"/>
          <w:rFonts w:ascii="Arial" w:hAnsi="Arial" w:cs="Arial"/>
          <w:i w:val="0"/>
          <w:iCs w:val="0"/>
          <w:sz w:val="20"/>
          <w:szCs w:val="20"/>
        </w:rPr>
        <w:t xml:space="preserve"> Practical Completion</w:t>
      </w:r>
      <w:r>
        <w:rPr>
          <w:rStyle w:val="cf11"/>
          <w:rFonts w:ascii="Arial" w:hAnsi="Arial" w:cs="Arial"/>
          <w:i w:val="0"/>
          <w:iCs w:val="0"/>
          <w:sz w:val="20"/>
          <w:szCs w:val="20"/>
        </w:rPr>
        <w:t xml:space="preserve"> </w:t>
      </w:r>
      <w:r w:rsidRPr="005231D0">
        <w:rPr>
          <w:rStyle w:val="cf01"/>
          <w:rFonts w:ascii="Arial" w:hAnsi="Arial" w:cs="Arial"/>
          <w:sz w:val="20"/>
          <w:szCs w:val="20"/>
        </w:rPr>
        <w:t xml:space="preserve">the </w:t>
      </w:r>
      <w:r w:rsidRPr="00E27B83">
        <w:rPr>
          <w:rStyle w:val="cf11"/>
          <w:rFonts w:ascii="Arial" w:hAnsi="Arial" w:cs="Arial"/>
          <w:i w:val="0"/>
          <w:iCs w:val="0"/>
          <w:sz w:val="20"/>
          <w:szCs w:val="20"/>
        </w:rPr>
        <w:t>Contractor</w:t>
      </w:r>
      <w:r w:rsidRPr="005231D0">
        <w:rPr>
          <w:rStyle w:val="cf01"/>
          <w:rFonts w:ascii="Arial" w:hAnsi="Arial" w:cs="Arial"/>
          <w:sz w:val="20"/>
          <w:szCs w:val="20"/>
        </w:rPr>
        <w:t xml:space="preserve"> </w:t>
      </w:r>
      <w:r>
        <w:rPr>
          <w:rStyle w:val="cf01"/>
          <w:rFonts w:ascii="Arial" w:hAnsi="Arial" w:cs="Arial"/>
          <w:sz w:val="20"/>
          <w:szCs w:val="20"/>
        </w:rPr>
        <w:t xml:space="preserve">must give </w:t>
      </w:r>
      <w:r w:rsidRPr="005231D0">
        <w:rPr>
          <w:rStyle w:val="cf01"/>
          <w:rFonts w:ascii="Arial" w:hAnsi="Arial" w:cs="Arial"/>
          <w:sz w:val="20"/>
          <w:szCs w:val="20"/>
        </w:rPr>
        <w:t xml:space="preserve">to the </w:t>
      </w:r>
      <w:r w:rsidRPr="00E27B83">
        <w:rPr>
          <w:rStyle w:val="cf11"/>
          <w:rFonts w:ascii="Arial" w:hAnsi="Arial" w:cs="Arial"/>
          <w:i w:val="0"/>
          <w:iCs w:val="0"/>
          <w:sz w:val="20"/>
          <w:szCs w:val="20"/>
        </w:rPr>
        <w:t>Superintendent</w:t>
      </w:r>
      <w:r w:rsidRPr="005231D0">
        <w:rPr>
          <w:rStyle w:val="cf01"/>
          <w:rFonts w:ascii="Arial" w:hAnsi="Arial" w:cs="Arial"/>
          <w:sz w:val="20"/>
          <w:szCs w:val="20"/>
        </w:rPr>
        <w:t xml:space="preserve">, two advanced ‘draft’ copies of the </w:t>
      </w:r>
      <w:r>
        <w:rPr>
          <w:rStyle w:val="cf01"/>
          <w:rFonts w:ascii="Arial" w:hAnsi="Arial" w:cs="Arial"/>
          <w:sz w:val="20"/>
          <w:szCs w:val="20"/>
        </w:rPr>
        <w:t xml:space="preserve">operation and maintenance manuals for </w:t>
      </w:r>
      <w:r w:rsidRPr="00E27B83">
        <w:rPr>
          <w:rStyle w:val="cf11"/>
          <w:rFonts w:ascii="Arial" w:hAnsi="Arial" w:cs="Arial"/>
          <w:i w:val="0"/>
          <w:iCs w:val="0"/>
          <w:sz w:val="20"/>
          <w:szCs w:val="20"/>
        </w:rPr>
        <w:t>The</w:t>
      </w:r>
      <w:r w:rsidRPr="00E27B83">
        <w:rPr>
          <w:rStyle w:val="cf01"/>
          <w:rFonts w:ascii="Arial" w:hAnsi="Arial" w:cs="Arial"/>
          <w:sz w:val="20"/>
          <w:szCs w:val="20"/>
        </w:rPr>
        <w:t xml:space="preserve"> </w:t>
      </w:r>
      <w:r w:rsidRPr="00E27B83">
        <w:rPr>
          <w:rStyle w:val="cf11"/>
          <w:rFonts w:ascii="Arial" w:hAnsi="Arial" w:cs="Arial"/>
          <w:i w:val="0"/>
          <w:iCs w:val="0"/>
          <w:sz w:val="20"/>
          <w:szCs w:val="20"/>
        </w:rPr>
        <w:t>Works</w:t>
      </w:r>
      <w:r>
        <w:rPr>
          <w:rStyle w:val="cf01"/>
          <w:rFonts w:ascii="Arial" w:hAnsi="Arial" w:cs="Arial"/>
          <w:sz w:val="20"/>
          <w:szCs w:val="20"/>
        </w:rPr>
        <w:t xml:space="preserve">. </w:t>
      </w:r>
    </w:p>
    <w:p w14:paraId="2840691D" w14:textId="0A8E7601" w:rsidR="003F16F5" w:rsidRPr="005231D0" w:rsidRDefault="003F16F5" w:rsidP="004F3886">
      <w:pPr>
        <w:pStyle w:val="OLNumber2"/>
        <w:rPr>
          <w:lang w:eastAsia="en-AU"/>
        </w:rPr>
      </w:pPr>
      <w:r w:rsidRPr="005231D0">
        <w:t>(</w:t>
      </w:r>
      <w:r w:rsidRPr="003F16F5">
        <w:rPr>
          <w:b/>
          <w:bCs/>
        </w:rPr>
        <w:t>Final operation and maintenance manuals</w:t>
      </w:r>
      <w:r w:rsidRPr="005231D0">
        <w:t>)</w:t>
      </w:r>
      <w:r w:rsidRPr="003F16F5">
        <w:rPr>
          <w:b/>
          <w:bCs/>
        </w:rPr>
        <w:t xml:space="preserve"> </w:t>
      </w:r>
      <w:r w:rsidRPr="005231D0">
        <w:t xml:space="preserve">The Contractor must give to the Superintendent, as a requirement of Practical Completion, </w:t>
      </w:r>
      <w:r>
        <w:t>1</w:t>
      </w:r>
      <w:r w:rsidRPr="003732D3">
        <w:t xml:space="preserve"> complete electronic copy in PDF</w:t>
      </w:r>
      <w:r>
        <w:t xml:space="preserve"> of the operation and maintenance manuals for </w:t>
      </w:r>
      <w:r w:rsidRPr="005231D0">
        <w:t>The Works</w:t>
      </w:r>
      <w:r>
        <w:t>.</w:t>
      </w:r>
    </w:p>
    <w:p w14:paraId="26144046" w14:textId="6A31E57A" w:rsidR="00766523" w:rsidRPr="003732D3" w:rsidRDefault="00766523" w:rsidP="000D5405">
      <w:pPr>
        <w:pStyle w:val="OLBodyText"/>
        <w:rPr>
          <w:sz w:val="18"/>
        </w:rPr>
      </w:pPr>
      <w:bookmarkStart w:id="2096" w:name="_Toc141803275"/>
      <w:bookmarkStart w:id="2097" w:name="_Toc141860638"/>
      <w:bookmarkStart w:id="2098" w:name="_Toc141908870"/>
      <w:bookmarkStart w:id="2099" w:name="_Toc141911664"/>
      <w:bookmarkStart w:id="2100" w:name="_Toc141912521"/>
      <w:bookmarkStart w:id="2101" w:name="_Toc141992666"/>
      <w:bookmarkStart w:id="2102" w:name="_Toc141998135"/>
      <w:bookmarkStart w:id="2103" w:name="_Toc141803276"/>
      <w:bookmarkStart w:id="2104" w:name="_Toc141860639"/>
      <w:bookmarkStart w:id="2105" w:name="_Toc141908871"/>
      <w:bookmarkStart w:id="2106" w:name="_Toc141911665"/>
      <w:bookmarkStart w:id="2107" w:name="_Toc141912522"/>
      <w:bookmarkStart w:id="2108" w:name="_Toc141992667"/>
      <w:bookmarkStart w:id="2109" w:name="_Toc141998136"/>
      <w:bookmarkStart w:id="2110" w:name="_Toc105150651"/>
      <w:bookmarkStart w:id="2111" w:name="_Toc105150748"/>
      <w:bookmarkStart w:id="2112" w:name="_Toc105151349"/>
      <w:bookmarkStart w:id="2113" w:name="_Toc105150652"/>
      <w:bookmarkStart w:id="2114" w:name="_Toc105150749"/>
      <w:bookmarkStart w:id="2115" w:name="_Toc105151350"/>
      <w:bookmarkStart w:id="2116" w:name="_Toc105150653"/>
      <w:bookmarkStart w:id="2117" w:name="_Toc105150750"/>
      <w:bookmarkStart w:id="2118" w:name="_Toc105151351"/>
      <w:bookmarkStart w:id="2119" w:name="_Toc105150654"/>
      <w:bookmarkStart w:id="2120" w:name="_Toc105150751"/>
      <w:bookmarkStart w:id="2121" w:name="_Toc105151352"/>
      <w:bookmarkStart w:id="2122" w:name="_Toc105150655"/>
      <w:bookmarkStart w:id="2123" w:name="_Toc105150752"/>
      <w:bookmarkStart w:id="2124" w:name="_Toc105151353"/>
      <w:bookmarkStart w:id="2125" w:name="_Toc105150656"/>
      <w:bookmarkStart w:id="2126" w:name="_Toc105150753"/>
      <w:bookmarkStart w:id="2127" w:name="_Toc105151354"/>
      <w:bookmarkStart w:id="2128" w:name="_Toc105150657"/>
      <w:bookmarkStart w:id="2129" w:name="_Toc105150754"/>
      <w:bookmarkStart w:id="2130" w:name="_Toc105151355"/>
      <w:bookmarkStart w:id="2131" w:name="_Toc105150658"/>
      <w:bookmarkStart w:id="2132" w:name="_Toc105150755"/>
      <w:bookmarkStart w:id="2133" w:name="_Toc105151356"/>
      <w:bookmarkStart w:id="2134" w:name="_Toc105150659"/>
      <w:bookmarkStart w:id="2135" w:name="_Toc105150756"/>
      <w:bookmarkStart w:id="2136" w:name="_Toc105151357"/>
      <w:bookmarkStart w:id="2137" w:name="_Toc105150660"/>
      <w:bookmarkStart w:id="2138" w:name="_Toc105150757"/>
      <w:bookmarkStart w:id="2139" w:name="_Toc105151358"/>
      <w:bookmarkStart w:id="2140" w:name="_Toc105150661"/>
      <w:bookmarkStart w:id="2141" w:name="_Toc105150758"/>
      <w:bookmarkStart w:id="2142" w:name="_Toc105151359"/>
      <w:bookmarkStart w:id="2143" w:name="_Toc105150662"/>
      <w:bookmarkStart w:id="2144" w:name="_Toc105150759"/>
      <w:bookmarkStart w:id="2145" w:name="_Toc105151360"/>
      <w:bookmarkStart w:id="2146" w:name="_Toc105150663"/>
      <w:bookmarkStart w:id="2147" w:name="_Toc105150760"/>
      <w:bookmarkStart w:id="2148" w:name="_Toc105151361"/>
      <w:bookmarkStart w:id="2149" w:name="_Toc105150664"/>
      <w:bookmarkStart w:id="2150" w:name="_Toc105150761"/>
      <w:bookmarkStart w:id="2151" w:name="_Toc105151362"/>
      <w:bookmarkStart w:id="2152" w:name="_Toc105150665"/>
      <w:bookmarkStart w:id="2153" w:name="_Toc105150762"/>
      <w:bookmarkStart w:id="2154" w:name="_Toc105151363"/>
      <w:bookmarkStart w:id="2155" w:name="_Toc105150666"/>
      <w:bookmarkStart w:id="2156" w:name="_Toc105150763"/>
      <w:bookmarkStart w:id="2157" w:name="_Toc105151364"/>
      <w:bookmarkStart w:id="2158" w:name="_Toc105150667"/>
      <w:bookmarkStart w:id="2159" w:name="_Toc105150764"/>
      <w:bookmarkStart w:id="2160" w:name="_Toc105151365"/>
      <w:bookmarkStart w:id="2161" w:name="_Toc105150668"/>
      <w:bookmarkStart w:id="2162" w:name="_Toc105150765"/>
      <w:bookmarkStart w:id="2163" w:name="_Toc105151366"/>
      <w:bookmarkStart w:id="2164" w:name="_Toc105150669"/>
      <w:bookmarkStart w:id="2165" w:name="_Toc105150766"/>
      <w:bookmarkStart w:id="2166" w:name="_Toc105151367"/>
      <w:bookmarkStart w:id="2167" w:name="_Toc105150670"/>
      <w:bookmarkStart w:id="2168" w:name="_Toc105150767"/>
      <w:bookmarkStart w:id="2169" w:name="_Toc105151368"/>
      <w:bookmarkStart w:id="2170" w:name="_Toc105150671"/>
      <w:bookmarkStart w:id="2171" w:name="_Toc105150768"/>
      <w:bookmarkStart w:id="2172" w:name="_Toc105151369"/>
      <w:bookmarkStart w:id="2173" w:name="_Toc105150672"/>
      <w:bookmarkStart w:id="2174" w:name="_Toc105150769"/>
      <w:bookmarkStart w:id="2175" w:name="_Toc105151370"/>
      <w:bookmarkStart w:id="2176" w:name="_Toc105150673"/>
      <w:bookmarkStart w:id="2177" w:name="_Toc105150770"/>
      <w:bookmarkStart w:id="2178" w:name="_Toc105151371"/>
      <w:bookmarkStart w:id="2179" w:name="_Toc105150674"/>
      <w:bookmarkStart w:id="2180" w:name="_Toc105150771"/>
      <w:bookmarkStart w:id="2181" w:name="_Toc105151372"/>
      <w:bookmarkStart w:id="2182" w:name="_Toc105150675"/>
      <w:bookmarkStart w:id="2183" w:name="_Toc105150772"/>
      <w:bookmarkStart w:id="2184" w:name="_Toc105151373"/>
      <w:bookmarkStart w:id="2185" w:name="_Toc105150676"/>
      <w:bookmarkStart w:id="2186" w:name="_Toc105150773"/>
      <w:bookmarkStart w:id="2187" w:name="_Toc105151374"/>
      <w:bookmarkStart w:id="2188" w:name="_Toc105150677"/>
      <w:bookmarkStart w:id="2189" w:name="_Toc105150774"/>
      <w:bookmarkStart w:id="2190" w:name="_Toc105151375"/>
      <w:bookmarkStart w:id="2191" w:name="_Toc105150678"/>
      <w:bookmarkStart w:id="2192" w:name="_Toc105150775"/>
      <w:bookmarkStart w:id="2193" w:name="_Toc105151376"/>
      <w:bookmarkStart w:id="2194" w:name="_Toc105150679"/>
      <w:bookmarkStart w:id="2195" w:name="_Toc105150776"/>
      <w:bookmarkStart w:id="2196" w:name="_Toc105151377"/>
      <w:bookmarkStart w:id="2197" w:name="_Toc105150680"/>
      <w:bookmarkStart w:id="2198" w:name="_Toc105150777"/>
      <w:bookmarkStart w:id="2199" w:name="_Toc105151378"/>
      <w:bookmarkStart w:id="2200" w:name="_Toc105150681"/>
      <w:bookmarkStart w:id="2201" w:name="_Toc105150778"/>
      <w:bookmarkStart w:id="2202" w:name="_Toc105151379"/>
      <w:bookmarkEnd w:id="985"/>
      <w:bookmarkEnd w:id="986"/>
      <w:bookmarkEnd w:id="987"/>
      <w:bookmarkEnd w:id="988"/>
      <w:bookmarkEnd w:id="989"/>
      <w:bookmarkEnd w:id="1120"/>
      <w:bookmarkEnd w:id="1121"/>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sectPr w:rsidR="00766523" w:rsidRPr="003732D3" w:rsidSect="009D548C">
      <w:headerReference w:type="default" r:id="rId17"/>
      <w:pgSz w:w="11906" w:h="16838" w:code="9"/>
      <w:pgMar w:top="1134" w:right="1440" w:bottom="1134" w:left="1440" w:header="720" w:footer="720" w:gutter="0"/>
      <w:paperSrc w:first="15" w:other="15"/>
      <w:cols w:space="720"/>
      <w:noEndnote/>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20"/>
    </wne:keymap>
    <wne:keymap wne:kcmPrimary="0431">
      <wne:acd wne:acdName="acd21"/>
    </wne:keymap>
    <wne:keymap wne:kcmPrimary="0432">
      <wne:acd wne:acdName="acd22"/>
    </wne:keymap>
    <wne:keymap wne:kcmPrimary="0433">
      <wne:acd wne:acdName="acd23"/>
    </wne:keymap>
    <wne:keymap wne:kcmPrimary="0434">
      <wne:acd wne:acdName="acd24"/>
    </wne:keymap>
    <wne:keymap wne:kcmPrimary="0435">
      <wne:acd wne:acdName="acd25"/>
    </wne:keymap>
    <wne:keymap wne:kcmPrimary="0436">
      <wne:acd wne:acdName="acd26"/>
    </wne:keymap>
    <wne:keymap wne:kcmPrimary="0437">
      <wne:acd wne:acdName="acd27"/>
    </wne:keymap>
    <wne:keymap wne:kcmPrimary="0438">
      <wne:acd wne:acdName="acd28"/>
    </wne:keymap>
    <wne:keymap wne:kcmPrimary="0439">
      <wne:acd wne:acdName="acd29"/>
    </wne:keymap>
    <wne:keymap wne:kcmPrimary="045A" wne:kcmSecondary="0031">
      <wne:acd wne:acdName="acd31"/>
    </wne:keymap>
    <wne:keymap wne:kcmPrimary="045A" wne:kcmSecondary="0032">
      <wne:acd wne:acdName="acd32"/>
    </wne:keymap>
    <wne:keymap wne:kcmPrimary="045A" wne:kcmSecondary="0033">
      <wne:acd wne:acdName="acd33"/>
    </wne:keymap>
    <wne:keymap wne:kcmPrimary="0530">
      <wne:acd wne:acdName="acd30"/>
    </wne:keymap>
    <wne:keymap wne:kcmPrimary="0531">
      <wne:acd wne:acdName="acd14"/>
    </wne:keymap>
    <wne:keymap wne:kcmPrimary="0532">
      <wne:acd wne:acdName="acd15"/>
    </wne:keymap>
    <wne:keymap wne:kcmPrimary="0533">
      <wne:acd wne:acdName="acd16"/>
    </wne:keymap>
    <wne:keymap wne:kcmPrimary="0534">
      <wne:acd wne:acdName="acd17"/>
    </wne:keymap>
    <wne:keymap wne:kcmPrimary="0535">
      <wne:acd wne:acdName="acd18"/>
    </wne:keymap>
    <wne:keymap wne:kcmPrimary="0536">
      <wne:acd wne:acdName="acd1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rgValue="AgBPAEwAXwBJAG4AZABlAG4AdAAxAA==" wne:acdName="acd14" wne:fciIndexBasedOn="0065"/>
    <wne:acd wne:argValue="AgBPAEwAXwBJAG4AZABlAG4AdAAyAA==" wne:acdName="acd15" wne:fciIndexBasedOn="0065"/>
    <wne:acd wne:argValue="AgBPAEwAXwBJAG4AZABlAG4AdAAzAA==" wne:acdName="acd16" wne:fciIndexBasedOn="0065"/>
    <wne:acd wne:argValue="AgBPAEwAXwBJAG4AZABlAG4AdAA0AA==" wne:acdName="acd17" wne:fciIndexBasedOn="0065"/>
    <wne:acd wne:argValue="AgBPAEwAXwBJAG4AZABlAG4AdAA1AA==" wne:acdName="acd18" wne:fciIndexBasedOn="0065"/>
    <wne:acd wne:argValue="AgBPAEwAXwBJAG4AZABlAG4AdAA2AA==" wne:acdName="acd19" wne:fciIndexBasedOn="0065"/>
    <wne:acd wne:argValue="AgBPAEwAXwBOAHUAbQBiAGUAcgAwAA==" wne:acdName="acd20" wne:fciIndexBasedOn="0065"/>
    <wne:acd wne:argValue="AgBPAEwAXwBOAHUAbQBiAGUAcgAxAA==" wne:acdName="acd21" wne:fciIndexBasedOn="0065"/>
    <wne:acd wne:argValue="AgBPAEwAXwBOAHUAbQBiAGUAcgAyAA==" wne:acdName="acd22" wne:fciIndexBasedOn="0065"/>
    <wne:acd wne:argValue="AgBPAEwAXwBOAHUAbQBiAGUAcgAzAA==" wne:acdName="acd23" wne:fciIndexBasedOn="0065"/>
    <wne:acd wne:argValue="AgBPAEwAXwBOAHUAbQBiAGUAcgA0AA==" wne:acdName="acd24" wne:fciIndexBasedOn="0065"/>
    <wne:acd wne:argValue="AgBPAEwAXwBOAHUAbQBiAGUAcgA1AA==" wne:acdName="acd25" wne:fciIndexBasedOn="0065"/>
    <wne:acd wne:argValue="AgBPAEwAXwBOAHUAbQBiAGUAcgA2AA==" wne:acdName="acd26" wne:fciIndexBasedOn="0065"/>
    <wne:acd wne:argValue="AgBPAEwAXwBOAHUAbQBiAGUAcgA3AA==" wne:acdName="acd27" wne:fciIndexBasedOn="0065"/>
    <wne:acd wne:argValue="AgBPAEwAXwBOAHUAbQBiAGUAcgAyAE4AQgA=" wne:acdName="acd28" wne:fciIndexBasedOn="0065"/>
    <wne:acd wne:argValue="AgBPAEwAXwBOAHUAbQBiAGUAcgAzAEIA" wne:acdName="acd29" wne:fciIndexBasedOn="0065"/>
    <wne:acd wne:argValue="AgBPAEwAXwBCAG8AZAB5AFQAZQB4AHQA" wne:acdName="acd30" wne:fciIndexBasedOn="0065"/>
    <wne:acd wne:argValue="AgBPAEwAXwBCAGEAYwBrAGcAcgBvAHUAbgBkADEA" wne:acdName="acd31" wne:fciIndexBasedOn="0065"/>
    <wne:acd wne:argValue="AgBPAEwAXwBCAGEAYwBrAGcAcgBvAHUAbgBkADIA" wne:acdName="acd32" wne:fciIndexBasedOn="0065"/>
    <wne:acd wne:argValue="AgBPAEwAXwBCAGEAYwBrAGcAcgBvAHUAbgBkADMA" wne:acdName="acd3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CAFA9" w14:textId="77777777" w:rsidR="005266B8" w:rsidRDefault="005266B8">
      <w:r>
        <w:separator/>
      </w:r>
    </w:p>
  </w:endnote>
  <w:endnote w:type="continuationSeparator" w:id="0">
    <w:p w14:paraId="06CF6703" w14:textId="77777777" w:rsidR="005266B8" w:rsidRDefault="00526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7"/>
      <w:gridCol w:w="4793"/>
      <w:gridCol w:w="2586"/>
    </w:tblGrid>
    <w:tr w:rsidR="009D548C" w14:paraId="7620FFC0" w14:textId="77777777" w:rsidTr="00D01139">
      <w:tc>
        <w:tcPr>
          <w:tcW w:w="9026" w:type="dxa"/>
          <w:gridSpan w:val="3"/>
        </w:tcPr>
        <w:p w14:paraId="04A62D35" w14:textId="77777777" w:rsidR="009D548C" w:rsidRDefault="009D548C" w:rsidP="00A127C9">
          <w:pPr>
            <w:pStyle w:val="Footer"/>
            <w:rPr>
              <w:b/>
              <w:color w:val="0F243E" w:themeColor="text2" w:themeShade="80"/>
              <w:sz w:val="6"/>
              <w:szCs w:val="6"/>
            </w:rPr>
          </w:pPr>
        </w:p>
      </w:tc>
    </w:tr>
    <w:tr w:rsidR="009D548C" w14:paraId="293C9DAD" w14:textId="77777777" w:rsidTr="00D01139">
      <w:trPr>
        <w:trHeight w:val="206"/>
      </w:trPr>
      <w:tc>
        <w:tcPr>
          <w:tcW w:w="6440" w:type="dxa"/>
          <w:gridSpan w:val="2"/>
          <w:tcBorders>
            <w:top w:val="single" w:sz="4" w:space="0" w:color="auto"/>
          </w:tcBorders>
        </w:tcPr>
        <w:p w14:paraId="6B005D1D" w14:textId="77777777" w:rsidR="009D548C" w:rsidRDefault="009D548C" w:rsidP="00A127C9">
          <w:pPr>
            <w:pStyle w:val="Footer"/>
            <w:rPr>
              <w:sz w:val="18"/>
              <w:szCs w:val="18"/>
            </w:rPr>
          </w:pPr>
          <w:r>
            <w:rPr>
              <w:color w:val="808080" w:themeColor="background1" w:themeShade="80"/>
              <w:sz w:val="18"/>
              <w:szCs w:val="18"/>
            </w:rPr>
            <w:t xml:space="preserve">Helix Legal: General Specification </w:t>
          </w:r>
        </w:p>
      </w:tc>
      <w:tc>
        <w:tcPr>
          <w:tcW w:w="2586" w:type="dxa"/>
          <w:tcBorders>
            <w:top w:val="single" w:sz="4" w:space="0" w:color="auto"/>
          </w:tcBorders>
        </w:tcPr>
        <w:p w14:paraId="0800FED3" w14:textId="77777777" w:rsidR="009D548C" w:rsidRDefault="009D548C" w:rsidP="00A127C9">
          <w:pPr>
            <w:pStyle w:val="Footer"/>
            <w:jc w:val="right"/>
            <w:rPr>
              <w:color w:val="808080" w:themeColor="background1" w:themeShade="80"/>
              <w:sz w:val="18"/>
              <w:szCs w:val="18"/>
            </w:rPr>
          </w:pPr>
          <w:r>
            <w:rPr>
              <w:color w:val="808080" w:themeColor="background1" w:themeShade="80"/>
              <w:sz w:val="18"/>
              <w:szCs w:val="18"/>
            </w:rPr>
            <w:t xml:space="preserve">Page </w:t>
          </w:r>
          <w:r>
            <w:rPr>
              <w:color w:val="808080" w:themeColor="background1" w:themeShade="80"/>
              <w:sz w:val="18"/>
              <w:szCs w:val="18"/>
            </w:rPr>
            <w:fldChar w:fldCharType="begin"/>
          </w:r>
          <w:r>
            <w:rPr>
              <w:color w:val="808080" w:themeColor="background1" w:themeShade="80"/>
              <w:sz w:val="18"/>
              <w:szCs w:val="18"/>
            </w:rPr>
            <w:instrText xml:space="preserve"> PAGE   \* MERGEFORMAT </w:instrText>
          </w:r>
          <w:r>
            <w:rPr>
              <w:color w:val="808080" w:themeColor="background1" w:themeShade="80"/>
              <w:sz w:val="18"/>
              <w:szCs w:val="18"/>
            </w:rPr>
            <w:fldChar w:fldCharType="separate"/>
          </w:r>
          <w:r>
            <w:rPr>
              <w:noProof/>
              <w:color w:val="808080" w:themeColor="background1" w:themeShade="80"/>
              <w:sz w:val="18"/>
              <w:szCs w:val="18"/>
            </w:rPr>
            <w:t>2</w:t>
          </w:r>
          <w:r>
            <w:rPr>
              <w:noProof/>
              <w:color w:val="808080" w:themeColor="background1" w:themeShade="80"/>
              <w:sz w:val="18"/>
              <w:szCs w:val="18"/>
            </w:rPr>
            <w:fldChar w:fldCharType="end"/>
          </w:r>
        </w:p>
      </w:tc>
    </w:tr>
    <w:tr w:rsidR="009D548C" w14:paraId="5E782B3F" w14:textId="77777777" w:rsidTr="00D01139">
      <w:tc>
        <w:tcPr>
          <w:tcW w:w="1647" w:type="dxa"/>
        </w:tcPr>
        <w:p w14:paraId="1579B218" w14:textId="77777777" w:rsidR="009D548C" w:rsidRDefault="009D548C" w:rsidP="00A127C9">
          <w:pPr>
            <w:pStyle w:val="Footer"/>
            <w:rPr>
              <w:color w:val="808080" w:themeColor="background1" w:themeShade="80"/>
              <w:sz w:val="18"/>
              <w:szCs w:val="18"/>
            </w:rPr>
          </w:pPr>
          <w:r>
            <w:rPr>
              <w:color w:val="808080" w:themeColor="background1" w:themeShade="80"/>
              <w:sz w:val="18"/>
              <w:szCs w:val="18"/>
            </w:rPr>
            <w:t>Issue:</w:t>
          </w:r>
        </w:p>
      </w:tc>
      <w:tc>
        <w:tcPr>
          <w:tcW w:w="7379" w:type="dxa"/>
          <w:gridSpan w:val="2"/>
        </w:tcPr>
        <w:p w14:paraId="78B1F7B1" w14:textId="14EE4746" w:rsidR="009D548C" w:rsidRDefault="009D548C" w:rsidP="00A127C9">
          <w:pPr>
            <w:pStyle w:val="Footer"/>
            <w:tabs>
              <w:tab w:val="clear" w:pos="4513"/>
              <w:tab w:val="clear" w:pos="9026"/>
              <w:tab w:val="left" w:pos="1522"/>
            </w:tabs>
            <w:rPr>
              <w:color w:val="808080" w:themeColor="background1" w:themeShade="80"/>
              <w:sz w:val="18"/>
              <w:szCs w:val="18"/>
            </w:rPr>
          </w:pPr>
          <w:r>
            <w:rPr>
              <w:color w:val="808080" w:themeColor="background1" w:themeShade="80"/>
              <w:sz w:val="18"/>
              <w:szCs w:val="18"/>
            </w:rPr>
            <w:t>2.</w:t>
          </w:r>
          <w:r w:rsidR="00EC4D2C">
            <w:rPr>
              <w:color w:val="808080" w:themeColor="background1" w:themeShade="80"/>
              <w:sz w:val="18"/>
              <w:szCs w:val="18"/>
            </w:rPr>
            <w:t>2</w:t>
          </w:r>
          <w:r>
            <w:rPr>
              <w:color w:val="808080" w:themeColor="background1" w:themeShade="80"/>
              <w:sz w:val="18"/>
              <w:szCs w:val="18"/>
            </w:rPr>
            <w:tab/>
          </w:r>
        </w:p>
      </w:tc>
    </w:tr>
    <w:tr w:rsidR="009D548C" w14:paraId="340A12AE" w14:textId="77777777" w:rsidTr="00D01139">
      <w:tc>
        <w:tcPr>
          <w:tcW w:w="1647" w:type="dxa"/>
        </w:tcPr>
        <w:p w14:paraId="43200A18" w14:textId="77777777" w:rsidR="009D548C" w:rsidRDefault="009D548C" w:rsidP="00A127C9">
          <w:pPr>
            <w:pStyle w:val="Footer"/>
            <w:rPr>
              <w:color w:val="808080" w:themeColor="background1" w:themeShade="80"/>
              <w:sz w:val="18"/>
              <w:szCs w:val="18"/>
            </w:rPr>
          </w:pPr>
          <w:r>
            <w:rPr>
              <w:color w:val="808080" w:themeColor="background1" w:themeShade="80"/>
              <w:sz w:val="18"/>
              <w:szCs w:val="18"/>
            </w:rPr>
            <w:t>Effective Date:</w:t>
          </w:r>
        </w:p>
      </w:tc>
      <w:tc>
        <w:tcPr>
          <w:tcW w:w="7379" w:type="dxa"/>
          <w:gridSpan w:val="2"/>
        </w:tcPr>
        <w:p w14:paraId="3F301E60" w14:textId="390B649F" w:rsidR="009D548C" w:rsidRPr="001B7058" w:rsidRDefault="00EC4D2C" w:rsidP="00A127C9">
          <w:pPr>
            <w:pStyle w:val="Footer"/>
            <w:rPr>
              <w:color w:val="808080" w:themeColor="background1" w:themeShade="80"/>
              <w:sz w:val="18"/>
              <w:szCs w:val="18"/>
            </w:rPr>
          </w:pPr>
          <w:r>
            <w:rPr>
              <w:color w:val="808080" w:themeColor="background1" w:themeShade="80"/>
              <w:sz w:val="18"/>
              <w:szCs w:val="18"/>
            </w:rPr>
            <w:t xml:space="preserve">July </w:t>
          </w:r>
          <w:r w:rsidR="009D548C">
            <w:rPr>
              <w:color w:val="808080" w:themeColor="background1" w:themeShade="80"/>
              <w:sz w:val="18"/>
              <w:szCs w:val="18"/>
            </w:rPr>
            <w:t>202</w:t>
          </w:r>
          <w:r>
            <w:rPr>
              <w:color w:val="808080" w:themeColor="background1" w:themeShade="80"/>
              <w:sz w:val="18"/>
              <w:szCs w:val="18"/>
            </w:rPr>
            <w:t>1</w:t>
          </w:r>
        </w:p>
      </w:tc>
    </w:tr>
  </w:tbl>
  <w:p w14:paraId="781764F4" w14:textId="0C32BF59" w:rsidR="009D548C" w:rsidRPr="00E35D75" w:rsidRDefault="009D548C">
    <w:pPr>
      <w:pStyle w:val="Footer"/>
      <w:spacing w:line="180" w:lineRule="exac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4484" w14:textId="6B337CC1" w:rsidR="00FC7A87" w:rsidRDefault="00FC7A87" w:rsidP="004151DC">
    <w:pPr>
      <w:pStyle w:val="Footer"/>
      <w:pBdr>
        <w:bottom w:val="single" w:sz="6" w:space="1" w:color="auto"/>
      </w:pBdr>
      <w:spacing w:line="180" w:lineRule="exact"/>
      <w:jc w:val="right"/>
      <w:rPr>
        <w:sz w:val="16"/>
      </w:rPr>
    </w:pPr>
  </w:p>
  <w:p w14:paraId="19A011FC" w14:textId="5EF86BBE" w:rsidR="001035A7" w:rsidRDefault="004151DC" w:rsidP="004151DC">
    <w:pPr>
      <w:pStyle w:val="Footer"/>
      <w:spacing w:line="180" w:lineRule="exact"/>
      <w:jc w:val="right"/>
      <w:rPr>
        <w:sz w:val="16"/>
      </w:rPr>
    </w:pPr>
    <w:r>
      <w:rPr>
        <w:sz w:val="16"/>
      </w:rPr>
      <w:t xml:space="preserve">Page </w:t>
    </w:r>
    <w:r w:rsidRPr="004151DC">
      <w:rPr>
        <w:sz w:val="16"/>
      </w:rPr>
      <w:fldChar w:fldCharType="begin"/>
    </w:r>
    <w:r w:rsidRPr="004151DC">
      <w:rPr>
        <w:sz w:val="16"/>
      </w:rPr>
      <w:instrText xml:space="preserve"> PAGE   \* MERGEFORMAT </w:instrText>
    </w:r>
    <w:r w:rsidRPr="004151DC">
      <w:rPr>
        <w:sz w:val="16"/>
      </w:rPr>
      <w:fldChar w:fldCharType="separate"/>
    </w:r>
    <w:r w:rsidRPr="004151DC">
      <w:rPr>
        <w:noProof/>
        <w:sz w:val="16"/>
      </w:rPr>
      <w:t>1</w:t>
    </w:r>
    <w:r w:rsidRPr="004151DC">
      <w:rPr>
        <w:noProof/>
        <w:sz w:val="16"/>
      </w:rPr>
      <w:fldChar w:fldCharType="end"/>
    </w:r>
  </w:p>
  <w:p w14:paraId="452DDBFB" w14:textId="77777777" w:rsidR="0070339D" w:rsidRPr="0070339D" w:rsidRDefault="0070339D">
    <w:pPr>
      <w:pStyle w:val="Footer"/>
      <w:spacing w:line="180" w:lineRule="exac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6A31" w14:textId="4CC36743" w:rsidR="009D548C" w:rsidRDefault="009D5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EA0F" w14:textId="77777777" w:rsidR="005266B8" w:rsidRDefault="005266B8">
      <w:r>
        <w:separator/>
      </w:r>
    </w:p>
  </w:footnote>
  <w:footnote w:type="continuationSeparator" w:id="0">
    <w:p w14:paraId="0A93D189" w14:textId="77777777" w:rsidR="005266B8" w:rsidRDefault="00526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3CBF" w14:textId="67B48F67" w:rsidR="009D548C" w:rsidRDefault="001035A7" w:rsidP="001035A7">
    <w:r>
      <w:rPr>
        <w:sz w:val="28"/>
        <w:szCs w:val="28"/>
      </w:rPr>
      <w:t xml:space="preserve">General </w:t>
    </w:r>
    <w:r w:rsidRPr="0006603A">
      <w:rPr>
        <w:sz w:val="28"/>
        <w:szCs w:val="28"/>
      </w:rPr>
      <w:t>Specification</w:t>
    </w:r>
  </w:p>
  <w:p w14:paraId="5AE68318" w14:textId="071DF0AC" w:rsidR="001035A7" w:rsidRDefault="001035A7" w:rsidP="001035A7"/>
  <w:p w14:paraId="22A6B1C1" w14:textId="77777777" w:rsidR="001035A7" w:rsidRDefault="001035A7" w:rsidP="000660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1569" w14:textId="5F210E00" w:rsidR="000F1D37" w:rsidRDefault="000F1D37" w:rsidP="00903228">
    <w:pPr>
      <w:pStyle w:val="OLFormTop"/>
    </w:pPr>
    <w: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1AC01" w14:textId="3195DB02" w:rsidR="00313A9C" w:rsidRPr="00313A9C" w:rsidRDefault="000C01BD" w:rsidP="00204F8E">
    <w:pPr>
      <w:pStyle w:val="OLFormTop"/>
      <w:rPr>
        <w:sz w:val="28"/>
        <w:szCs w:val="28"/>
      </w:rPr>
    </w:pPr>
    <w:r w:rsidRPr="00313A9C">
      <w:rPr>
        <w:sz w:val="28"/>
        <w:szCs w:val="28"/>
      </w:rPr>
      <w:t>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E53B" w14:textId="64CF2E49" w:rsidR="0003593C" w:rsidRPr="000D5405" w:rsidRDefault="004C7362" w:rsidP="000D5405">
    <w:pPr>
      <w:pStyle w:val="Header"/>
    </w:pPr>
    <w:r>
      <w:rPr>
        <w:noProof/>
      </w:rPr>
      <w:drawing>
        <wp:anchor distT="0" distB="0" distL="114300" distR="114300" simplePos="0" relativeHeight="251659264" behindDoc="0" locked="0" layoutInCell="1" allowOverlap="1" wp14:anchorId="7B2F8E97" wp14:editId="425DCF01">
          <wp:simplePos x="0" y="0"/>
          <wp:positionH relativeFrom="margin">
            <wp:align>right</wp:align>
          </wp:positionH>
          <wp:positionV relativeFrom="paragraph">
            <wp:posOffset>-236220</wp:posOffset>
          </wp:positionV>
          <wp:extent cx="381000" cy="379095"/>
          <wp:effectExtent l="0" t="0" r="0" b="1905"/>
          <wp:wrapSquare wrapText="bothSides"/>
          <wp:docPr id="1857443628" name="Picture 1857443628"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32037" name="Picture 288732037" descr="BSC LG col prt 30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790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80D64C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22F54E6F"/>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6"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7"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8" w15:restartNumberingAfterBreak="0">
    <w:nsid w:val="3DD31751"/>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9" w15:restartNumberingAfterBreak="0">
    <w:nsid w:val="3FCA6889"/>
    <w:multiLevelType w:val="multilevel"/>
    <w:tmpl w:val="EF7CEF7C"/>
    <w:lvl w:ilvl="0">
      <w:start w:val="1"/>
      <w:numFmt w:val="decimal"/>
      <w:lvlRestart w:val="0"/>
      <w:pStyle w:val="O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10"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45662149"/>
    <w:multiLevelType w:val="multilevel"/>
    <w:tmpl w:val="470863AE"/>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rFonts w:hint="default"/>
      </w:rPr>
    </w:lvl>
    <w:lvl w:ilvl="3">
      <w:start w:val="1"/>
      <w:numFmt w:val="lowerLetter"/>
      <w:pStyle w:val="OLNumber3"/>
      <w:lvlText w:val="(%4)"/>
      <w:lvlJc w:val="left"/>
      <w:pPr>
        <w:tabs>
          <w:tab w:val="num" w:pos="1418"/>
        </w:tabs>
        <w:ind w:left="1418" w:hanging="709"/>
      </w:p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2" w15:restartNumberingAfterBreak="0">
    <w:nsid w:val="4CC02024"/>
    <w:multiLevelType w:val="hybridMultilevel"/>
    <w:tmpl w:val="1EB6A914"/>
    <w:lvl w:ilvl="0" w:tplc="2B98D112">
      <w:start w:val="1"/>
      <w:numFmt w:val="bullet"/>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A3376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15"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670F7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lvlText w:val="%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7" w15:restartNumberingAfterBreak="0">
    <w:nsid w:val="5F8A7DE7"/>
    <w:multiLevelType w:val="multilevel"/>
    <w:tmpl w:val="9610763E"/>
    <w:lvl w:ilvl="0">
      <w:start w:val="1"/>
      <w:numFmt w:val="decimal"/>
      <w:pStyle w:val="SpecialConditionsHeading1"/>
      <w:lvlText w:val="%1."/>
      <w:lvlJc w:val="left"/>
      <w:pPr>
        <w:ind w:left="360" w:hanging="360"/>
      </w:pPr>
    </w:lvl>
    <w:lvl w:ilvl="1">
      <w:start w:val="1"/>
      <w:numFmt w:val="decimal"/>
      <w:pStyle w:val="SpecialConditions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CD4AEB"/>
    <w:multiLevelType w:val="multilevel"/>
    <w:tmpl w:val="849238DA"/>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126"/>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abstractNum w:abstractNumId="20" w15:restartNumberingAfterBreak="0">
    <w:nsid w:val="65BD423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4" w15:restartNumberingAfterBreak="0">
    <w:nsid w:val="78F94AE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lvlText w:val="%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upperLetter"/>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5" w15:restartNumberingAfterBreak="0">
    <w:nsid w:val="7E6A7B97"/>
    <w:multiLevelType w:val="multilevel"/>
    <w:tmpl w:val="C4C439F8"/>
    <w:lvl w:ilvl="0">
      <w:numFmt w:val="none"/>
      <w:suff w:val="nothing"/>
      <w:lvlText w:val="%1"/>
      <w:lvlJc w:val="left"/>
      <w:pPr>
        <w:ind w:left="0" w:firstLine="0"/>
      </w:pPr>
      <w:rPr>
        <w:rFonts w:hint="default"/>
      </w:rPr>
    </w:lvl>
    <w:lvl w:ilvl="1">
      <w:start w:val="1"/>
      <w:numFmt w:val="decimal"/>
      <w:lvlText w:val="%2%1."/>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1)"/>
      <w:lvlJc w:val="left"/>
      <w:pPr>
        <w:tabs>
          <w:tab w:val="num" w:pos="2498"/>
        </w:tabs>
        <w:ind w:left="2126" w:hanging="708"/>
      </w:pPr>
      <w:rPr>
        <w:rFonts w:hint="default"/>
      </w:rPr>
    </w:lvl>
    <w:lvl w:ilvl="4">
      <w:start w:val="1"/>
      <w:numFmt w:val="upperLetter"/>
      <w:lvlText w:val="(%5%1)"/>
      <w:lvlJc w:val="left"/>
      <w:pPr>
        <w:tabs>
          <w:tab w:val="num" w:pos="2835"/>
        </w:tabs>
        <w:ind w:left="2835" w:hanging="709"/>
      </w:pPr>
      <w:rPr>
        <w:rFonts w:hint="default"/>
      </w:rPr>
    </w:lvl>
    <w:lvl w:ilvl="5">
      <w:start w:val="1"/>
      <w:numFmt w:val="decimal"/>
      <w:lvlText w:val="(%6%1)"/>
      <w:lvlJc w:val="left"/>
      <w:pPr>
        <w:tabs>
          <w:tab w:val="num" w:pos="3544"/>
        </w:tabs>
        <w:ind w:left="3544" w:hanging="709"/>
      </w:pPr>
      <w:rPr>
        <w:rFonts w:hint="default"/>
      </w:rPr>
    </w:lvl>
    <w:lvl w:ilvl="6">
      <w:start w:val="1"/>
      <w:numFmt w:val="none"/>
      <w:lvlText w:val="%7%1"/>
      <w:lvlJc w:val="left"/>
      <w:pPr>
        <w:tabs>
          <w:tab w:val="num" w:pos="709"/>
        </w:tabs>
        <w:ind w:left="709" w:hanging="709"/>
      </w:pPr>
      <w:rPr>
        <w:rFonts w:hint="default"/>
      </w:rPr>
    </w:lvl>
    <w:lvl w:ilvl="7">
      <w:start w:val="1"/>
      <w:numFmt w:val="none"/>
      <w:lvlText w:val="%8%1"/>
      <w:lvlJc w:val="left"/>
      <w:pPr>
        <w:tabs>
          <w:tab w:val="num" w:pos="709"/>
        </w:tabs>
        <w:ind w:left="709" w:hanging="709"/>
      </w:pPr>
      <w:rPr>
        <w:rFonts w:hint="default"/>
      </w:rPr>
    </w:lvl>
    <w:lvl w:ilvl="8">
      <w:start w:val="1"/>
      <w:numFmt w:val="none"/>
      <w:lvlText w:val="%9%1"/>
      <w:lvlJc w:val="left"/>
      <w:pPr>
        <w:tabs>
          <w:tab w:val="num" w:pos="709"/>
        </w:tabs>
        <w:ind w:left="709" w:hanging="709"/>
      </w:pPr>
      <w:rPr>
        <w:rFonts w:hint="default"/>
      </w:rPr>
    </w:lvl>
  </w:abstractNum>
  <w:num w:numId="1" w16cid:durableId="776218404">
    <w:abstractNumId w:val="4"/>
  </w:num>
  <w:num w:numId="2" w16cid:durableId="1061908403">
    <w:abstractNumId w:val="11"/>
  </w:num>
  <w:num w:numId="3" w16cid:durableId="2004620810">
    <w:abstractNumId w:val="7"/>
  </w:num>
  <w:num w:numId="4" w16cid:durableId="1653487164">
    <w:abstractNumId w:val="9"/>
  </w:num>
  <w:num w:numId="5" w16cid:durableId="595330915">
    <w:abstractNumId w:val="10"/>
  </w:num>
  <w:num w:numId="6" w16cid:durableId="500512141">
    <w:abstractNumId w:val="14"/>
  </w:num>
  <w:num w:numId="7" w16cid:durableId="8294411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0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4099919">
    <w:abstractNumId w:val="17"/>
  </w:num>
  <w:num w:numId="10" w16cid:durableId="1792019721">
    <w:abstractNumId w:val="15"/>
  </w:num>
  <w:num w:numId="11" w16cid:durableId="1011956618">
    <w:abstractNumId w:val="22"/>
  </w:num>
  <w:num w:numId="12" w16cid:durableId="1785228156">
    <w:abstractNumId w:val="6"/>
  </w:num>
  <w:num w:numId="13" w16cid:durableId="1440642048">
    <w:abstractNumId w:val="2"/>
  </w:num>
  <w:num w:numId="14" w16cid:durableId="1657801740">
    <w:abstractNumId w:val="18"/>
  </w:num>
  <w:num w:numId="15" w16cid:durableId="1724207690">
    <w:abstractNumId w:val="23"/>
  </w:num>
  <w:num w:numId="16" w16cid:durableId="1193032491">
    <w:abstractNumId w:val="21"/>
    <w:lvlOverride w:ilvl="0">
      <w:startOverride w:val="1"/>
    </w:lvlOverride>
  </w:num>
  <w:num w:numId="17" w16cid:durableId="1761871060">
    <w:abstractNumId w:val="11"/>
  </w:num>
  <w:num w:numId="18" w16cid:durableId="1014453797">
    <w:abstractNumId w:val="11"/>
  </w:num>
  <w:num w:numId="19" w16cid:durableId="805050588">
    <w:abstractNumId w:val="11"/>
  </w:num>
  <w:num w:numId="20" w16cid:durableId="885947443">
    <w:abstractNumId w:val="1"/>
  </w:num>
  <w:num w:numId="21" w16cid:durableId="239292187">
    <w:abstractNumId w:val="8"/>
  </w:num>
  <w:num w:numId="22" w16cid:durableId="1096247494">
    <w:abstractNumId w:val="13"/>
  </w:num>
  <w:num w:numId="23" w16cid:durableId="786657668">
    <w:abstractNumId w:val="20"/>
  </w:num>
  <w:num w:numId="24" w16cid:durableId="406268105">
    <w:abstractNumId w:val="25"/>
  </w:num>
  <w:num w:numId="25" w16cid:durableId="1445229841">
    <w:abstractNumId w:val="5"/>
  </w:num>
  <w:num w:numId="26" w16cid:durableId="1384140670">
    <w:abstractNumId w:val="19"/>
  </w:num>
  <w:num w:numId="27" w16cid:durableId="1490711231">
    <w:abstractNumId w:val="0"/>
  </w:num>
  <w:num w:numId="28" w16cid:durableId="1735540918">
    <w:abstractNumId w:val="21"/>
  </w:num>
  <w:num w:numId="29" w16cid:durableId="935134410">
    <w:abstractNumId w:val="12"/>
  </w:num>
  <w:num w:numId="30" w16cid:durableId="1492987685">
    <w:abstractNumId w:val="11"/>
  </w:num>
  <w:num w:numId="31" w16cid:durableId="1966766801">
    <w:abstractNumId w:val="11"/>
  </w:num>
  <w:num w:numId="32" w16cid:durableId="1094936045">
    <w:abstractNumId w:val="11"/>
  </w:num>
  <w:num w:numId="33" w16cid:durableId="748423291">
    <w:abstractNumId w:val="11"/>
  </w:num>
  <w:num w:numId="34" w16cid:durableId="1598173937">
    <w:abstractNumId w:val="11"/>
  </w:num>
  <w:num w:numId="35" w16cid:durableId="1845970685">
    <w:abstractNumId w:val="11"/>
  </w:num>
  <w:num w:numId="36" w16cid:durableId="2037651680">
    <w:abstractNumId w:val="11"/>
  </w:num>
  <w:num w:numId="37" w16cid:durableId="862019453">
    <w:abstractNumId w:val="11"/>
  </w:num>
  <w:num w:numId="38" w16cid:durableId="1844320575">
    <w:abstractNumId w:val="11"/>
  </w:num>
  <w:num w:numId="39" w16cid:durableId="1154760602">
    <w:abstractNumId w:val="11"/>
  </w:num>
  <w:num w:numId="40" w16cid:durableId="629094940">
    <w:abstractNumId w:val="11"/>
  </w:num>
  <w:num w:numId="41" w16cid:durableId="1885485252">
    <w:abstractNumId w:val="11"/>
  </w:num>
  <w:num w:numId="42" w16cid:durableId="227763485">
    <w:abstractNumId w:val="11"/>
  </w:num>
  <w:num w:numId="43" w16cid:durableId="238445478">
    <w:abstractNumId w:val="11"/>
  </w:num>
  <w:num w:numId="44" w16cid:durableId="869224472">
    <w:abstractNumId w:val="11"/>
  </w:num>
  <w:num w:numId="45" w16cid:durableId="1359163100">
    <w:abstractNumId w:val="11"/>
  </w:num>
  <w:num w:numId="46" w16cid:durableId="538906434">
    <w:abstractNumId w:val="11"/>
  </w:num>
  <w:num w:numId="47" w16cid:durableId="188186324">
    <w:abstractNumId w:val="11"/>
  </w:num>
  <w:num w:numId="48" w16cid:durableId="1854341947">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QyMzczsjQ3NrEwMDZQ0lEKTi0uzszPAykwqwUAjEcNkCwAAAA="/>
    <w:docVar w:name="ndGeneratedStamp" w:val="3458-5742-5680, v. 1"/>
    <w:docVar w:name="ndGeneratedStampLocation" w:val="ExceptFirst"/>
  </w:docVars>
  <w:rsids>
    <w:rsidRoot w:val="00592E73"/>
    <w:rsid w:val="00000A9D"/>
    <w:rsid w:val="00001B6D"/>
    <w:rsid w:val="000025D3"/>
    <w:rsid w:val="00003B7C"/>
    <w:rsid w:val="000040CE"/>
    <w:rsid w:val="00007121"/>
    <w:rsid w:val="0001596D"/>
    <w:rsid w:val="000159A1"/>
    <w:rsid w:val="00016F4A"/>
    <w:rsid w:val="000179F4"/>
    <w:rsid w:val="00021A05"/>
    <w:rsid w:val="00022630"/>
    <w:rsid w:val="00025460"/>
    <w:rsid w:val="000257B0"/>
    <w:rsid w:val="00026FB1"/>
    <w:rsid w:val="000278D6"/>
    <w:rsid w:val="00030B04"/>
    <w:rsid w:val="00032C69"/>
    <w:rsid w:val="00033595"/>
    <w:rsid w:val="000343CF"/>
    <w:rsid w:val="00034ADA"/>
    <w:rsid w:val="0003507F"/>
    <w:rsid w:val="00035508"/>
    <w:rsid w:val="0003593C"/>
    <w:rsid w:val="0003601D"/>
    <w:rsid w:val="00036CB4"/>
    <w:rsid w:val="00037054"/>
    <w:rsid w:val="000402E5"/>
    <w:rsid w:val="000419C2"/>
    <w:rsid w:val="00042004"/>
    <w:rsid w:val="00042207"/>
    <w:rsid w:val="00042ED5"/>
    <w:rsid w:val="00043040"/>
    <w:rsid w:val="000440D5"/>
    <w:rsid w:val="00044206"/>
    <w:rsid w:val="0004427C"/>
    <w:rsid w:val="00044B71"/>
    <w:rsid w:val="000450D3"/>
    <w:rsid w:val="0004682B"/>
    <w:rsid w:val="00047745"/>
    <w:rsid w:val="00051EE1"/>
    <w:rsid w:val="00052305"/>
    <w:rsid w:val="000547BF"/>
    <w:rsid w:val="0005508E"/>
    <w:rsid w:val="00055CCF"/>
    <w:rsid w:val="00055D0C"/>
    <w:rsid w:val="000601CD"/>
    <w:rsid w:val="000615C7"/>
    <w:rsid w:val="000650B9"/>
    <w:rsid w:val="00065D2C"/>
    <w:rsid w:val="0006603A"/>
    <w:rsid w:val="00067767"/>
    <w:rsid w:val="00070A32"/>
    <w:rsid w:val="0007259D"/>
    <w:rsid w:val="000754C5"/>
    <w:rsid w:val="0007583D"/>
    <w:rsid w:val="00075A9F"/>
    <w:rsid w:val="00076705"/>
    <w:rsid w:val="000770C7"/>
    <w:rsid w:val="000775CE"/>
    <w:rsid w:val="00077685"/>
    <w:rsid w:val="00077962"/>
    <w:rsid w:val="000802C2"/>
    <w:rsid w:val="00081F8B"/>
    <w:rsid w:val="00084804"/>
    <w:rsid w:val="00084A01"/>
    <w:rsid w:val="00084D95"/>
    <w:rsid w:val="00085100"/>
    <w:rsid w:val="00085C1D"/>
    <w:rsid w:val="000875E3"/>
    <w:rsid w:val="00087A75"/>
    <w:rsid w:val="000900D5"/>
    <w:rsid w:val="00091A55"/>
    <w:rsid w:val="00093633"/>
    <w:rsid w:val="00093E69"/>
    <w:rsid w:val="00094D37"/>
    <w:rsid w:val="00095144"/>
    <w:rsid w:val="00096E9D"/>
    <w:rsid w:val="00097B37"/>
    <w:rsid w:val="000A09B8"/>
    <w:rsid w:val="000A171F"/>
    <w:rsid w:val="000A181D"/>
    <w:rsid w:val="000A1CC7"/>
    <w:rsid w:val="000A4895"/>
    <w:rsid w:val="000A5E6E"/>
    <w:rsid w:val="000A7B7F"/>
    <w:rsid w:val="000B003C"/>
    <w:rsid w:val="000B195E"/>
    <w:rsid w:val="000B19E7"/>
    <w:rsid w:val="000B19FE"/>
    <w:rsid w:val="000B1D0E"/>
    <w:rsid w:val="000B1EB7"/>
    <w:rsid w:val="000B2A6D"/>
    <w:rsid w:val="000B3B45"/>
    <w:rsid w:val="000B3F17"/>
    <w:rsid w:val="000B5D79"/>
    <w:rsid w:val="000B7106"/>
    <w:rsid w:val="000C01BD"/>
    <w:rsid w:val="000C02F3"/>
    <w:rsid w:val="000C0B98"/>
    <w:rsid w:val="000C2557"/>
    <w:rsid w:val="000C27C5"/>
    <w:rsid w:val="000C4155"/>
    <w:rsid w:val="000C58BB"/>
    <w:rsid w:val="000C73F9"/>
    <w:rsid w:val="000D1F03"/>
    <w:rsid w:val="000D23B7"/>
    <w:rsid w:val="000D260B"/>
    <w:rsid w:val="000D2A46"/>
    <w:rsid w:val="000D30AE"/>
    <w:rsid w:val="000D4CFF"/>
    <w:rsid w:val="000D5000"/>
    <w:rsid w:val="000D5405"/>
    <w:rsid w:val="000D6DCB"/>
    <w:rsid w:val="000E351B"/>
    <w:rsid w:val="000E3CA0"/>
    <w:rsid w:val="000E4494"/>
    <w:rsid w:val="000E484A"/>
    <w:rsid w:val="000E4C30"/>
    <w:rsid w:val="000E56EC"/>
    <w:rsid w:val="000E5D9C"/>
    <w:rsid w:val="000F1D37"/>
    <w:rsid w:val="000F31E8"/>
    <w:rsid w:val="000F3509"/>
    <w:rsid w:val="000F41BD"/>
    <w:rsid w:val="000F46D5"/>
    <w:rsid w:val="000F4F90"/>
    <w:rsid w:val="000F5A73"/>
    <w:rsid w:val="000F72AC"/>
    <w:rsid w:val="00100B85"/>
    <w:rsid w:val="00100FFF"/>
    <w:rsid w:val="00101F9B"/>
    <w:rsid w:val="001035A7"/>
    <w:rsid w:val="001035C9"/>
    <w:rsid w:val="00105480"/>
    <w:rsid w:val="00105687"/>
    <w:rsid w:val="001058AE"/>
    <w:rsid w:val="00106C4E"/>
    <w:rsid w:val="0011071F"/>
    <w:rsid w:val="001108D3"/>
    <w:rsid w:val="00110F2C"/>
    <w:rsid w:val="0011183F"/>
    <w:rsid w:val="00113CA2"/>
    <w:rsid w:val="001156A4"/>
    <w:rsid w:val="00115828"/>
    <w:rsid w:val="001163A0"/>
    <w:rsid w:val="001167F0"/>
    <w:rsid w:val="00116903"/>
    <w:rsid w:val="00116DF5"/>
    <w:rsid w:val="00120069"/>
    <w:rsid w:val="00121B7D"/>
    <w:rsid w:val="001235A4"/>
    <w:rsid w:val="00124BA6"/>
    <w:rsid w:val="00125647"/>
    <w:rsid w:val="001257FB"/>
    <w:rsid w:val="00125E12"/>
    <w:rsid w:val="00130A39"/>
    <w:rsid w:val="0013229F"/>
    <w:rsid w:val="00132B04"/>
    <w:rsid w:val="001334E2"/>
    <w:rsid w:val="0013421E"/>
    <w:rsid w:val="0013423A"/>
    <w:rsid w:val="00136CD6"/>
    <w:rsid w:val="00140F91"/>
    <w:rsid w:val="0014184C"/>
    <w:rsid w:val="001455FA"/>
    <w:rsid w:val="0014563B"/>
    <w:rsid w:val="00146A33"/>
    <w:rsid w:val="00146EB9"/>
    <w:rsid w:val="00147693"/>
    <w:rsid w:val="00147A34"/>
    <w:rsid w:val="00147CA4"/>
    <w:rsid w:val="00147D65"/>
    <w:rsid w:val="001505DE"/>
    <w:rsid w:val="001531AB"/>
    <w:rsid w:val="0015375B"/>
    <w:rsid w:val="00153D5E"/>
    <w:rsid w:val="001573F3"/>
    <w:rsid w:val="0016158C"/>
    <w:rsid w:val="00162A73"/>
    <w:rsid w:val="0016367A"/>
    <w:rsid w:val="00164423"/>
    <w:rsid w:val="00167664"/>
    <w:rsid w:val="001719ED"/>
    <w:rsid w:val="00173A39"/>
    <w:rsid w:val="00173DF5"/>
    <w:rsid w:val="00174F3D"/>
    <w:rsid w:val="00175ACB"/>
    <w:rsid w:val="00176886"/>
    <w:rsid w:val="00177EB8"/>
    <w:rsid w:val="00183ADF"/>
    <w:rsid w:val="00183F5E"/>
    <w:rsid w:val="0018435A"/>
    <w:rsid w:val="00184C1C"/>
    <w:rsid w:val="001868AE"/>
    <w:rsid w:val="00186FBE"/>
    <w:rsid w:val="0019216E"/>
    <w:rsid w:val="00192558"/>
    <w:rsid w:val="001939B0"/>
    <w:rsid w:val="00195330"/>
    <w:rsid w:val="00196A69"/>
    <w:rsid w:val="00196E44"/>
    <w:rsid w:val="00196E6B"/>
    <w:rsid w:val="001976DA"/>
    <w:rsid w:val="001A1361"/>
    <w:rsid w:val="001A2DC8"/>
    <w:rsid w:val="001A2F9B"/>
    <w:rsid w:val="001A42B0"/>
    <w:rsid w:val="001A5063"/>
    <w:rsid w:val="001A55F2"/>
    <w:rsid w:val="001A749D"/>
    <w:rsid w:val="001B36ED"/>
    <w:rsid w:val="001B3B05"/>
    <w:rsid w:val="001B496B"/>
    <w:rsid w:val="001B5038"/>
    <w:rsid w:val="001B619D"/>
    <w:rsid w:val="001B7A95"/>
    <w:rsid w:val="001B7BDF"/>
    <w:rsid w:val="001B7D87"/>
    <w:rsid w:val="001C0220"/>
    <w:rsid w:val="001C0BBA"/>
    <w:rsid w:val="001C123E"/>
    <w:rsid w:val="001C1602"/>
    <w:rsid w:val="001C2D88"/>
    <w:rsid w:val="001C46CB"/>
    <w:rsid w:val="001C4FEB"/>
    <w:rsid w:val="001C52E1"/>
    <w:rsid w:val="001C58CD"/>
    <w:rsid w:val="001C6E76"/>
    <w:rsid w:val="001D0F8C"/>
    <w:rsid w:val="001D3B9E"/>
    <w:rsid w:val="001D5A81"/>
    <w:rsid w:val="001D6240"/>
    <w:rsid w:val="001E11E3"/>
    <w:rsid w:val="001E1B10"/>
    <w:rsid w:val="001E261C"/>
    <w:rsid w:val="001E2F62"/>
    <w:rsid w:val="001E3A07"/>
    <w:rsid w:val="001E4031"/>
    <w:rsid w:val="001E40F9"/>
    <w:rsid w:val="001E51F8"/>
    <w:rsid w:val="001E6D7E"/>
    <w:rsid w:val="001F1A80"/>
    <w:rsid w:val="001F2DFA"/>
    <w:rsid w:val="001F3379"/>
    <w:rsid w:val="001F493F"/>
    <w:rsid w:val="001F6F9F"/>
    <w:rsid w:val="001F7159"/>
    <w:rsid w:val="002000DE"/>
    <w:rsid w:val="0020034B"/>
    <w:rsid w:val="00201FC1"/>
    <w:rsid w:val="0020266A"/>
    <w:rsid w:val="00203409"/>
    <w:rsid w:val="0020434C"/>
    <w:rsid w:val="00204F8E"/>
    <w:rsid w:val="00212C66"/>
    <w:rsid w:val="00212D9E"/>
    <w:rsid w:val="002161CE"/>
    <w:rsid w:val="00216328"/>
    <w:rsid w:val="00216A9A"/>
    <w:rsid w:val="00220CF3"/>
    <w:rsid w:val="00220D23"/>
    <w:rsid w:val="00220FC6"/>
    <w:rsid w:val="00221C75"/>
    <w:rsid w:val="0022262F"/>
    <w:rsid w:val="0022343E"/>
    <w:rsid w:val="00224715"/>
    <w:rsid w:val="00225B90"/>
    <w:rsid w:val="00226AB1"/>
    <w:rsid w:val="0022790E"/>
    <w:rsid w:val="00227A24"/>
    <w:rsid w:val="00227B94"/>
    <w:rsid w:val="00227CB0"/>
    <w:rsid w:val="00240811"/>
    <w:rsid w:val="00240C47"/>
    <w:rsid w:val="00242B1C"/>
    <w:rsid w:val="00242B7C"/>
    <w:rsid w:val="00243F99"/>
    <w:rsid w:val="002444B9"/>
    <w:rsid w:val="00245272"/>
    <w:rsid w:val="00246ABF"/>
    <w:rsid w:val="00247D3A"/>
    <w:rsid w:val="002524C4"/>
    <w:rsid w:val="00255193"/>
    <w:rsid w:val="00255231"/>
    <w:rsid w:val="00256DE9"/>
    <w:rsid w:val="0025782B"/>
    <w:rsid w:val="00261240"/>
    <w:rsid w:val="002613EA"/>
    <w:rsid w:val="00261F6D"/>
    <w:rsid w:val="0026391F"/>
    <w:rsid w:val="00263F62"/>
    <w:rsid w:val="0026522C"/>
    <w:rsid w:val="00274608"/>
    <w:rsid w:val="00275C49"/>
    <w:rsid w:val="00276508"/>
    <w:rsid w:val="00276BBE"/>
    <w:rsid w:val="00276BF6"/>
    <w:rsid w:val="002775F3"/>
    <w:rsid w:val="00281207"/>
    <w:rsid w:val="00281EA9"/>
    <w:rsid w:val="0028390F"/>
    <w:rsid w:val="00283FB1"/>
    <w:rsid w:val="00285E8B"/>
    <w:rsid w:val="00292B65"/>
    <w:rsid w:val="002948D8"/>
    <w:rsid w:val="00295C4C"/>
    <w:rsid w:val="00296473"/>
    <w:rsid w:val="00296709"/>
    <w:rsid w:val="00297BAF"/>
    <w:rsid w:val="002A12AB"/>
    <w:rsid w:val="002A2CDC"/>
    <w:rsid w:val="002A2D00"/>
    <w:rsid w:val="002A44FA"/>
    <w:rsid w:val="002A5BC1"/>
    <w:rsid w:val="002A5DBC"/>
    <w:rsid w:val="002A66EE"/>
    <w:rsid w:val="002B095A"/>
    <w:rsid w:val="002B1500"/>
    <w:rsid w:val="002B1EAA"/>
    <w:rsid w:val="002B3A50"/>
    <w:rsid w:val="002B4528"/>
    <w:rsid w:val="002B5378"/>
    <w:rsid w:val="002B55C7"/>
    <w:rsid w:val="002B5EC6"/>
    <w:rsid w:val="002B65C8"/>
    <w:rsid w:val="002B77BB"/>
    <w:rsid w:val="002C0305"/>
    <w:rsid w:val="002C05FD"/>
    <w:rsid w:val="002C0EAA"/>
    <w:rsid w:val="002C1349"/>
    <w:rsid w:val="002C4F8B"/>
    <w:rsid w:val="002C52D4"/>
    <w:rsid w:val="002C5859"/>
    <w:rsid w:val="002C74C0"/>
    <w:rsid w:val="002D195A"/>
    <w:rsid w:val="002D1B64"/>
    <w:rsid w:val="002D1FC1"/>
    <w:rsid w:val="002D2945"/>
    <w:rsid w:val="002E070B"/>
    <w:rsid w:val="002E07DD"/>
    <w:rsid w:val="002E5199"/>
    <w:rsid w:val="002E5785"/>
    <w:rsid w:val="002E7324"/>
    <w:rsid w:val="002F1AD0"/>
    <w:rsid w:val="002F3716"/>
    <w:rsid w:val="002F3B47"/>
    <w:rsid w:val="002F4D4C"/>
    <w:rsid w:val="002F5333"/>
    <w:rsid w:val="002F582A"/>
    <w:rsid w:val="002F6BFE"/>
    <w:rsid w:val="002F74A7"/>
    <w:rsid w:val="00300D11"/>
    <w:rsid w:val="00301276"/>
    <w:rsid w:val="00301B75"/>
    <w:rsid w:val="00302876"/>
    <w:rsid w:val="00303044"/>
    <w:rsid w:val="00303CDA"/>
    <w:rsid w:val="00304506"/>
    <w:rsid w:val="0030582D"/>
    <w:rsid w:val="0030591F"/>
    <w:rsid w:val="003060E3"/>
    <w:rsid w:val="00307773"/>
    <w:rsid w:val="00307B33"/>
    <w:rsid w:val="00311366"/>
    <w:rsid w:val="0031283B"/>
    <w:rsid w:val="00312977"/>
    <w:rsid w:val="00313A9C"/>
    <w:rsid w:val="00314A28"/>
    <w:rsid w:val="00314CB7"/>
    <w:rsid w:val="00315231"/>
    <w:rsid w:val="0031671E"/>
    <w:rsid w:val="00316D51"/>
    <w:rsid w:val="0032099D"/>
    <w:rsid w:val="00320F77"/>
    <w:rsid w:val="00321D5E"/>
    <w:rsid w:val="003230F5"/>
    <w:rsid w:val="00325A4C"/>
    <w:rsid w:val="00326F4D"/>
    <w:rsid w:val="00330BBA"/>
    <w:rsid w:val="00332175"/>
    <w:rsid w:val="00332401"/>
    <w:rsid w:val="00332DEA"/>
    <w:rsid w:val="00332FB7"/>
    <w:rsid w:val="00335353"/>
    <w:rsid w:val="003360DE"/>
    <w:rsid w:val="00336B9F"/>
    <w:rsid w:val="00342C19"/>
    <w:rsid w:val="00342E4C"/>
    <w:rsid w:val="0034449A"/>
    <w:rsid w:val="003451A6"/>
    <w:rsid w:val="003453A9"/>
    <w:rsid w:val="00351BAE"/>
    <w:rsid w:val="00351C9A"/>
    <w:rsid w:val="00353222"/>
    <w:rsid w:val="0035372C"/>
    <w:rsid w:val="00353BE1"/>
    <w:rsid w:val="003546A9"/>
    <w:rsid w:val="0035478A"/>
    <w:rsid w:val="00354A2C"/>
    <w:rsid w:val="00355DBB"/>
    <w:rsid w:val="00355ECE"/>
    <w:rsid w:val="003563C4"/>
    <w:rsid w:val="003609C1"/>
    <w:rsid w:val="00362600"/>
    <w:rsid w:val="00366BC6"/>
    <w:rsid w:val="0036718B"/>
    <w:rsid w:val="003679B5"/>
    <w:rsid w:val="00370061"/>
    <w:rsid w:val="00371202"/>
    <w:rsid w:val="00372EFF"/>
    <w:rsid w:val="00373101"/>
    <w:rsid w:val="00373170"/>
    <w:rsid w:val="003732D3"/>
    <w:rsid w:val="00373913"/>
    <w:rsid w:val="00374ABC"/>
    <w:rsid w:val="00374AD7"/>
    <w:rsid w:val="00374AE4"/>
    <w:rsid w:val="00377B66"/>
    <w:rsid w:val="00380F51"/>
    <w:rsid w:val="003812B4"/>
    <w:rsid w:val="00381B12"/>
    <w:rsid w:val="00381DDD"/>
    <w:rsid w:val="0038276A"/>
    <w:rsid w:val="00382975"/>
    <w:rsid w:val="00383E37"/>
    <w:rsid w:val="00385D06"/>
    <w:rsid w:val="00387532"/>
    <w:rsid w:val="003876FD"/>
    <w:rsid w:val="00387C17"/>
    <w:rsid w:val="00390277"/>
    <w:rsid w:val="00390754"/>
    <w:rsid w:val="003907A1"/>
    <w:rsid w:val="00390C6A"/>
    <w:rsid w:val="00392316"/>
    <w:rsid w:val="00392392"/>
    <w:rsid w:val="00393BDF"/>
    <w:rsid w:val="00397777"/>
    <w:rsid w:val="003A05B6"/>
    <w:rsid w:val="003A0A67"/>
    <w:rsid w:val="003A1CCA"/>
    <w:rsid w:val="003A2157"/>
    <w:rsid w:val="003A27C1"/>
    <w:rsid w:val="003A281B"/>
    <w:rsid w:val="003A608D"/>
    <w:rsid w:val="003A63EF"/>
    <w:rsid w:val="003A6C9B"/>
    <w:rsid w:val="003A7175"/>
    <w:rsid w:val="003A730E"/>
    <w:rsid w:val="003A7530"/>
    <w:rsid w:val="003A7D6E"/>
    <w:rsid w:val="003B0C20"/>
    <w:rsid w:val="003B0F45"/>
    <w:rsid w:val="003B1352"/>
    <w:rsid w:val="003B356B"/>
    <w:rsid w:val="003B3DD5"/>
    <w:rsid w:val="003B6087"/>
    <w:rsid w:val="003B6F0E"/>
    <w:rsid w:val="003B755A"/>
    <w:rsid w:val="003B782D"/>
    <w:rsid w:val="003B7888"/>
    <w:rsid w:val="003C0654"/>
    <w:rsid w:val="003C0707"/>
    <w:rsid w:val="003C156A"/>
    <w:rsid w:val="003C1F06"/>
    <w:rsid w:val="003C222D"/>
    <w:rsid w:val="003C5A37"/>
    <w:rsid w:val="003C651D"/>
    <w:rsid w:val="003D0E45"/>
    <w:rsid w:val="003D1105"/>
    <w:rsid w:val="003D1737"/>
    <w:rsid w:val="003D1B94"/>
    <w:rsid w:val="003D1C5F"/>
    <w:rsid w:val="003D2EF8"/>
    <w:rsid w:val="003D3443"/>
    <w:rsid w:val="003D45BC"/>
    <w:rsid w:val="003D4B09"/>
    <w:rsid w:val="003E09A5"/>
    <w:rsid w:val="003E2BE2"/>
    <w:rsid w:val="003E2C68"/>
    <w:rsid w:val="003E466C"/>
    <w:rsid w:val="003E4C83"/>
    <w:rsid w:val="003E60EB"/>
    <w:rsid w:val="003E667E"/>
    <w:rsid w:val="003E6EF3"/>
    <w:rsid w:val="003E7E83"/>
    <w:rsid w:val="003F063E"/>
    <w:rsid w:val="003F16F5"/>
    <w:rsid w:val="003F1EE2"/>
    <w:rsid w:val="003F342B"/>
    <w:rsid w:val="003F64BD"/>
    <w:rsid w:val="003F700F"/>
    <w:rsid w:val="004004F2"/>
    <w:rsid w:val="0040109E"/>
    <w:rsid w:val="00401C04"/>
    <w:rsid w:val="0040212E"/>
    <w:rsid w:val="00403B80"/>
    <w:rsid w:val="004045D7"/>
    <w:rsid w:val="00404E30"/>
    <w:rsid w:val="00405C90"/>
    <w:rsid w:val="00407D6C"/>
    <w:rsid w:val="00410522"/>
    <w:rsid w:val="00410F83"/>
    <w:rsid w:val="004116DD"/>
    <w:rsid w:val="0041215D"/>
    <w:rsid w:val="00412931"/>
    <w:rsid w:val="00412E78"/>
    <w:rsid w:val="004145A5"/>
    <w:rsid w:val="004151DC"/>
    <w:rsid w:val="00415459"/>
    <w:rsid w:val="00415E45"/>
    <w:rsid w:val="0041604B"/>
    <w:rsid w:val="00416D89"/>
    <w:rsid w:val="004209C6"/>
    <w:rsid w:val="0042196D"/>
    <w:rsid w:val="004225A4"/>
    <w:rsid w:val="0042558E"/>
    <w:rsid w:val="004275EF"/>
    <w:rsid w:val="00427AFA"/>
    <w:rsid w:val="00431BA0"/>
    <w:rsid w:val="0043314D"/>
    <w:rsid w:val="004339A4"/>
    <w:rsid w:val="004341C3"/>
    <w:rsid w:val="00435CB2"/>
    <w:rsid w:val="00435CED"/>
    <w:rsid w:val="00435E31"/>
    <w:rsid w:val="004366FF"/>
    <w:rsid w:val="0044004E"/>
    <w:rsid w:val="00441471"/>
    <w:rsid w:val="0044204B"/>
    <w:rsid w:val="00442232"/>
    <w:rsid w:val="00442DD4"/>
    <w:rsid w:val="00443D9A"/>
    <w:rsid w:val="0044588C"/>
    <w:rsid w:val="00445DFB"/>
    <w:rsid w:val="00447D49"/>
    <w:rsid w:val="00450EFD"/>
    <w:rsid w:val="00453BBA"/>
    <w:rsid w:val="004548EB"/>
    <w:rsid w:val="004569C4"/>
    <w:rsid w:val="00464A4E"/>
    <w:rsid w:val="0046687E"/>
    <w:rsid w:val="00466C35"/>
    <w:rsid w:val="004673FC"/>
    <w:rsid w:val="00467484"/>
    <w:rsid w:val="00470C07"/>
    <w:rsid w:val="00474E1B"/>
    <w:rsid w:val="00475FD4"/>
    <w:rsid w:val="00477003"/>
    <w:rsid w:val="00482320"/>
    <w:rsid w:val="00484419"/>
    <w:rsid w:val="00485136"/>
    <w:rsid w:val="00485D3F"/>
    <w:rsid w:val="00486672"/>
    <w:rsid w:val="00487470"/>
    <w:rsid w:val="00490672"/>
    <w:rsid w:val="004907D1"/>
    <w:rsid w:val="004916DC"/>
    <w:rsid w:val="00497871"/>
    <w:rsid w:val="004A0041"/>
    <w:rsid w:val="004A17E5"/>
    <w:rsid w:val="004A2CCA"/>
    <w:rsid w:val="004A33BA"/>
    <w:rsid w:val="004A4405"/>
    <w:rsid w:val="004A4BAD"/>
    <w:rsid w:val="004A4DDF"/>
    <w:rsid w:val="004A4E82"/>
    <w:rsid w:val="004A55AB"/>
    <w:rsid w:val="004A62B4"/>
    <w:rsid w:val="004A6892"/>
    <w:rsid w:val="004A7294"/>
    <w:rsid w:val="004A7401"/>
    <w:rsid w:val="004B00BC"/>
    <w:rsid w:val="004B3A57"/>
    <w:rsid w:val="004B53B8"/>
    <w:rsid w:val="004B5BED"/>
    <w:rsid w:val="004B6923"/>
    <w:rsid w:val="004B7214"/>
    <w:rsid w:val="004B7A26"/>
    <w:rsid w:val="004C1EA5"/>
    <w:rsid w:val="004C2D61"/>
    <w:rsid w:val="004C31E6"/>
    <w:rsid w:val="004C3736"/>
    <w:rsid w:val="004C41D3"/>
    <w:rsid w:val="004C5AEC"/>
    <w:rsid w:val="004C62E0"/>
    <w:rsid w:val="004C65B3"/>
    <w:rsid w:val="004C678C"/>
    <w:rsid w:val="004C7362"/>
    <w:rsid w:val="004C7641"/>
    <w:rsid w:val="004C78D6"/>
    <w:rsid w:val="004D0AEF"/>
    <w:rsid w:val="004D128C"/>
    <w:rsid w:val="004D257D"/>
    <w:rsid w:val="004D2C73"/>
    <w:rsid w:val="004D2D8C"/>
    <w:rsid w:val="004D370C"/>
    <w:rsid w:val="004D4EEA"/>
    <w:rsid w:val="004D5117"/>
    <w:rsid w:val="004E1470"/>
    <w:rsid w:val="004E40BF"/>
    <w:rsid w:val="004E5013"/>
    <w:rsid w:val="004E546A"/>
    <w:rsid w:val="004E54EA"/>
    <w:rsid w:val="004E6973"/>
    <w:rsid w:val="004E69EC"/>
    <w:rsid w:val="004E7158"/>
    <w:rsid w:val="004F01AF"/>
    <w:rsid w:val="004F1E0C"/>
    <w:rsid w:val="004F2761"/>
    <w:rsid w:val="004F3D45"/>
    <w:rsid w:val="004F64F6"/>
    <w:rsid w:val="005007E0"/>
    <w:rsid w:val="00500FB2"/>
    <w:rsid w:val="005017F2"/>
    <w:rsid w:val="00502A70"/>
    <w:rsid w:val="00502F14"/>
    <w:rsid w:val="00502FA6"/>
    <w:rsid w:val="005039A8"/>
    <w:rsid w:val="00504116"/>
    <w:rsid w:val="005050AB"/>
    <w:rsid w:val="00506C32"/>
    <w:rsid w:val="00510BE6"/>
    <w:rsid w:val="005138A8"/>
    <w:rsid w:val="00514CC9"/>
    <w:rsid w:val="00516A19"/>
    <w:rsid w:val="00516D53"/>
    <w:rsid w:val="005230F2"/>
    <w:rsid w:val="005231D0"/>
    <w:rsid w:val="0052396B"/>
    <w:rsid w:val="00523CD5"/>
    <w:rsid w:val="005250A3"/>
    <w:rsid w:val="005266B8"/>
    <w:rsid w:val="005272E0"/>
    <w:rsid w:val="005277F5"/>
    <w:rsid w:val="0053055C"/>
    <w:rsid w:val="005309AC"/>
    <w:rsid w:val="00530B7E"/>
    <w:rsid w:val="00531E56"/>
    <w:rsid w:val="005326BD"/>
    <w:rsid w:val="00535977"/>
    <w:rsid w:val="00535DC7"/>
    <w:rsid w:val="00544827"/>
    <w:rsid w:val="00544DE4"/>
    <w:rsid w:val="0054581B"/>
    <w:rsid w:val="005508AC"/>
    <w:rsid w:val="00555429"/>
    <w:rsid w:val="00556390"/>
    <w:rsid w:val="00561CC5"/>
    <w:rsid w:val="005621AA"/>
    <w:rsid w:val="005632C9"/>
    <w:rsid w:val="00563C44"/>
    <w:rsid w:val="005658C0"/>
    <w:rsid w:val="005664E6"/>
    <w:rsid w:val="005705E9"/>
    <w:rsid w:val="00570EDE"/>
    <w:rsid w:val="00571B71"/>
    <w:rsid w:val="00571B7C"/>
    <w:rsid w:val="0057458D"/>
    <w:rsid w:val="005746DC"/>
    <w:rsid w:val="00574703"/>
    <w:rsid w:val="00574D54"/>
    <w:rsid w:val="00576F8D"/>
    <w:rsid w:val="0057778E"/>
    <w:rsid w:val="00581CEB"/>
    <w:rsid w:val="00581DF4"/>
    <w:rsid w:val="00587531"/>
    <w:rsid w:val="0058773B"/>
    <w:rsid w:val="005906EC"/>
    <w:rsid w:val="00590992"/>
    <w:rsid w:val="00592E73"/>
    <w:rsid w:val="00592EAD"/>
    <w:rsid w:val="00593E35"/>
    <w:rsid w:val="00594B8A"/>
    <w:rsid w:val="00594E38"/>
    <w:rsid w:val="00595225"/>
    <w:rsid w:val="00597700"/>
    <w:rsid w:val="005A04A8"/>
    <w:rsid w:val="005A0D7A"/>
    <w:rsid w:val="005A26E8"/>
    <w:rsid w:val="005A3255"/>
    <w:rsid w:val="005A6F0E"/>
    <w:rsid w:val="005A796D"/>
    <w:rsid w:val="005A7E29"/>
    <w:rsid w:val="005A7F21"/>
    <w:rsid w:val="005B079C"/>
    <w:rsid w:val="005B089C"/>
    <w:rsid w:val="005B1CA4"/>
    <w:rsid w:val="005B2362"/>
    <w:rsid w:val="005B31B5"/>
    <w:rsid w:val="005B429D"/>
    <w:rsid w:val="005B4686"/>
    <w:rsid w:val="005B4B92"/>
    <w:rsid w:val="005B6BE8"/>
    <w:rsid w:val="005C1BDB"/>
    <w:rsid w:val="005C350A"/>
    <w:rsid w:val="005C454F"/>
    <w:rsid w:val="005C4A94"/>
    <w:rsid w:val="005C4C82"/>
    <w:rsid w:val="005C6508"/>
    <w:rsid w:val="005C7427"/>
    <w:rsid w:val="005D3C25"/>
    <w:rsid w:val="005D5067"/>
    <w:rsid w:val="005D51D9"/>
    <w:rsid w:val="005D715B"/>
    <w:rsid w:val="005D7414"/>
    <w:rsid w:val="005E0BEE"/>
    <w:rsid w:val="005E15DE"/>
    <w:rsid w:val="005E1E2B"/>
    <w:rsid w:val="005E4F5C"/>
    <w:rsid w:val="005E50C8"/>
    <w:rsid w:val="005E6655"/>
    <w:rsid w:val="005E6ADC"/>
    <w:rsid w:val="005E70A6"/>
    <w:rsid w:val="005F0CFE"/>
    <w:rsid w:val="005F1220"/>
    <w:rsid w:val="005F20D1"/>
    <w:rsid w:val="005F2A79"/>
    <w:rsid w:val="005F3AFF"/>
    <w:rsid w:val="005F3DE8"/>
    <w:rsid w:val="005F5175"/>
    <w:rsid w:val="005F66CC"/>
    <w:rsid w:val="005F6EB2"/>
    <w:rsid w:val="005F7981"/>
    <w:rsid w:val="0060000A"/>
    <w:rsid w:val="00601040"/>
    <w:rsid w:val="006028D8"/>
    <w:rsid w:val="00603B15"/>
    <w:rsid w:val="006043F7"/>
    <w:rsid w:val="0060551E"/>
    <w:rsid w:val="00605BFD"/>
    <w:rsid w:val="006063E4"/>
    <w:rsid w:val="006069B4"/>
    <w:rsid w:val="00606B28"/>
    <w:rsid w:val="00606C57"/>
    <w:rsid w:val="006074DB"/>
    <w:rsid w:val="00610FA5"/>
    <w:rsid w:val="00611237"/>
    <w:rsid w:val="006121DA"/>
    <w:rsid w:val="0061455A"/>
    <w:rsid w:val="00614C41"/>
    <w:rsid w:val="00615364"/>
    <w:rsid w:val="00622125"/>
    <w:rsid w:val="00624A31"/>
    <w:rsid w:val="006268DC"/>
    <w:rsid w:val="00626B28"/>
    <w:rsid w:val="00626D96"/>
    <w:rsid w:val="00627327"/>
    <w:rsid w:val="00627693"/>
    <w:rsid w:val="00632870"/>
    <w:rsid w:val="006336BD"/>
    <w:rsid w:val="00633BDE"/>
    <w:rsid w:val="00634FE4"/>
    <w:rsid w:val="0063625F"/>
    <w:rsid w:val="0063682E"/>
    <w:rsid w:val="006369EF"/>
    <w:rsid w:val="00636FAE"/>
    <w:rsid w:val="00641472"/>
    <w:rsid w:val="00641E00"/>
    <w:rsid w:val="006420C1"/>
    <w:rsid w:val="006423FB"/>
    <w:rsid w:val="00642CA7"/>
    <w:rsid w:val="00642E22"/>
    <w:rsid w:val="00644305"/>
    <w:rsid w:val="00644421"/>
    <w:rsid w:val="00647B46"/>
    <w:rsid w:val="0065069F"/>
    <w:rsid w:val="00650AB7"/>
    <w:rsid w:val="00650AD8"/>
    <w:rsid w:val="00651488"/>
    <w:rsid w:val="006517AE"/>
    <w:rsid w:val="006538AA"/>
    <w:rsid w:val="0065411E"/>
    <w:rsid w:val="00655016"/>
    <w:rsid w:val="00656699"/>
    <w:rsid w:val="0065726A"/>
    <w:rsid w:val="00660735"/>
    <w:rsid w:val="006626C4"/>
    <w:rsid w:val="00665DDA"/>
    <w:rsid w:val="00665EF7"/>
    <w:rsid w:val="006661FE"/>
    <w:rsid w:val="00666D5B"/>
    <w:rsid w:val="0066750D"/>
    <w:rsid w:val="00670ADF"/>
    <w:rsid w:val="006732C8"/>
    <w:rsid w:val="006743C9"/>
    <w:rsid w:val="00675268"/>
    <w:rsid w:val="00675A38"/>
    <w:rsid w:val="00675CD0"/>
    <w:rsid w:val="0068237D"/>
    <w:rsid w:val="00682F8A"/>
    <w:rsid w:val="00686845"/>
    <w:rsid w:val="00686C2D"/>
    <w:rsid w:val="00687247"/>
    <w:rsid w:val="00691F70"/>
    <w:rsid w:val="006924F8"/>
    <w:rsid w:val="00693A8D"/>
    <w:rsid w:val="00693BB6"/>
    <w:rsid w:val="00694749"/>
    <w:rsid w:val="006951CB"/>
    <w:rsid w:val="00696888"/>
    <w:rsid w:val="006974E5"/>
    <w:rsid w:val="00697540"/>
    <w:rsid w:val="0069778C"/>
    <w:rsid w:val="006A20E3"/>
    <w:rsid w:val="006A27B4"/>
    <w:rsid w:val="006A2AE5"/>
    <w:rsid w:val="006A6A37"/>
    <w:rsid w:val="006A7287"/>
    <w:rsid w:val="006B0A33"/>
    <w:rsid w:val="006B1A0C"/>
    <w:rsid w:val="006B21BF"/>
    <w:rsid w:val="006B45CA"/>
    <w:rsid w:val="006B5217"/>
    <w:rsid w:val="006B5DDA"/>
    <w:rsid w:val="006B5E92"/>
    <w:rsid w:val="006B64EE"/>
    <w:rsid w:val="006B6CF7"/>
    <w:rsid w:val="006B7356"/>
    <w:rsid w:val="006C18FE"/>
    <w:rsid w:val="006C1F3D"/>
    <w:rsid w:val="006C6076"/>
    <w:rsid w:val="006C63FA"/>
    <w:rsid w:val="006C70BF"/>
    <w:rsid w:val="006C71FA"/>
    <w:rsid w:val="006D036C"/>
    <w:rsid w:val="006D11F5"/>
    <w:rsid w:val="006D2901"/>
    <w:rsid w:val="006D2924"/>
    <w:rsid w:val="006D3076"/>
    <w:rsid w:val="006D4CCA"/>
    <w:rsid w:val="006D5864"/>
    <w:rsid w:val="006D6B27"/>
    <w:rsid w:val="006D7485"/>
    <w:rsid w:val="006E0A88"/>
    <w:rsid w:val="006E2A79"/>
    <w:rsid w:val="006E3D85"/>
    <w:rsid w:val="006E4646"/>
    <w:rsid w:val="006E47BF"/>
    <w:rsid w:val="006E4ED9"/>
    <w:rsid w:val="006E5140"/>
    <w:rsid w:val="006E5A22"/>
    <w:rsid w:val="006E6675"/>
    <w:rsid w:val="006E732B"/>
    <w:rsid w:val="006E7A99"/>
    <w:rsid w:val="006E7F12"/>
    <w:rsid w:val="006F123A"/>
    <w:rsid w:val="006F221E"/>
    <w:rsid w:val="006F3985"/>
    <w:rsid w:val="006F4D7F"/>
    <w:rsid w:val="006F57D7"/>
    <w:rsid w:val="006F6884"/>
    <w:rsid w:val="006F7CAD"/>
    <w:rsid w:val="0070339D"/>
    <w:rsid w:val="007044D7"/>
    <w:rsid w:val="00704D49"/>
    <w:rsid w:val="0070684F"/>
    <w:rsid w:val="0070688C"/>
    <w:rsid w:val="00706920"/>
    <w:rsid w:val="00710E83"/>
    <w:rsid w:val="00711165"/>
    <w:rsid w:val="00711EA6"/>
    <w:rsid w:val="00712825"/>
    <w:rsid w:val="0071375C"/>
    <w:rsid w:val="00713F90"/>
    <w:rsid w:val="00714548"/>
    <w:rsid w:val="007158AA"/>
    <w:rsid w:val="007164EE"/>
    <w:rsid w:val="007167A1"/>
    <w:rsid w:val="007168DC"/>
    <w:rsid w:val="007175C0"/>
    <w:rsid w:val="0072148D"/>
    <w:rsid w:val="0072314D"/>
    <w:rsid w:val="00723883"/>
    <w:rsid w:val="00723C3C"/>
    <w:rsid w:val="007243F5"/>
    <w:rsid w:val="00725F65"/>
    <w:rsid w:val="007309DB"/>
    <w:rsid w:val="00734A31"/>
    <w:rsid w:val="00735DE8"/>
    <w:rsid w:val="00737C36"/>
    <w:rsid w:val="007403A1"/>
    <w:rsid w:val="0074047D"/>
    <w:rsid w:val="00741508"/>
    <w:rsid w:val="007415A0"/>
    <w:rsid w:val="00744401"/>
    <w:rsid w:val="00744443"/>
    <w:rsid w:val="007457A8"/>
    <w:rsid w:val="00746BA2"/>
    <w:rsid w:val="00746CB0"/>
    <w:rsid w:val="0074744E"/>
    <w:rsid w:val="007475F4"/>
    <w:rsid w:val="0075111E"/>
    <w:rsid w:val="00751F7A"/>
    <w:rsid w:val="007529A4"/>
    <w:rsid w:val="00753523"/>
    <w:rsid w:val="007538EB"/>
    <w:rsid w:val="0075454A"/>
    <w:rsid w:val="00757E5D"/>
    <w:rsid w:val="007611A7"/>
    <w:rsid w:val="007629C0"/>
    <w:rsid w:val="00763254"/>
    <w:rsid w:val="007641F9"/>
    <w:rsid w:val="0076426A"/>
    <w:rsid w:val="0076593D"/>
    <w:rsid w:val="00766523"/>
    <w:rsid w:val="007714B4"/>
    <w:rsid w:val="00771F16"/>
    <w:rsid w:val="00773AF7"/>
    <w:rsid w:val="00773B81"/>
    <w:rsid w:val="00774108"/>
    <w:rsid w:val="00775759"/>
    <w:rsid w:val="00775AEC"/>
    <w:rsid w:val="00775CC5"/>
    <w:rsid w:val="00776198"/>
    <w:rsid w:val="00776F31"/>
    <w:rsid w:val="0078011C"/>
    <w:rsid w:val="00780643"/>
    <w:rsid w:val="00780922"/>
    <w:rsid w:val="0078169B"/>
    <w:rsid w:val="00781F2F"/>
    <w:rsid w:val="00785623"/>
    <w:rsid w:val="00785AC4"/>
    <w:rsid w:val="00785C23"/>
    <w:rsid w:val="0078760F"/>
    <w:rsid w:val="00790397"/>
    <w:rsid w:val="007909C2"/>
    <w:rsid w:val="00791497"/>
    <w:rsid w:val="00792091"/>
    <w:rsid w:val="00792145"/>
    <w:rsid w:val="00792321"/>
    <w:rsid w:val="00792614"/>
    <w:rsid w:val="00792EB6"/>
    <w:rsid w:val="0079487E"/>
    <w:rsid w:val="00794E22"/>
    <w:rsid w:val="00795FC7"/>
    <w:rsid w:val="007A0095"/>
    <w:rsid w:val="007A06F7"/>
    <w:rsid w:val="007A0804"/>
    <w:rsid w:val="007A22B0"/>
    <w:rsid w:val="007A365A"/>
    <w:rsid w:val="007A36AB"/>
    <w:rsid w:val="007A39C4"/>
    <w:rsid w:val="007A42FD"/>
    <w:rsid w:val="007A447F"/>
    <w:rsid w:val="007A53F2"/>
    <w:rsid w:val="007A638F"/>
    <w:rsid w:val="007A7357"/>
    <w:rsid w:val="007A7CFD"/>
    <w:rsid w:val="007B4458"/>
    <w:rsid w:val="007B5BB5"/>
    <w:rsid w:val="007C1042"/>
    <w:rsid w:val="007C3F71"/>
    <w:rsid w:val="007C41F6"/>
    <w:rsid w:val="007C465E"/>
    <w:rsid w:val="007D38D4"/>
    <w:rsid w:val="007D3D25"/>
    <w:rsid w:val="007D7299"/>
    <w:rsid w:val="007E118F"/>
    <w:rsid w:val="007E1C18"/>
    <w:rsid w:val="007E1E78"/>
    <w:rsid w:val="007E45AC"/>
    <w:rsid w:val="007E5666"/>
    <w:rsid w:val="007E57D7"/>
    <w:rsid w:val="007E6D0D"/>
    <w:rsid w:val="007F10E4"/>
    <w:rsid w:val="007F14E1"/>
    <w:rsid w:val="007F4739"/>
    <w:rsid w:val="007F59B5"/>
    <w:rsid w:val="007F7981"/>
    <w:rsid w:val="008021F5"/>
    <w:rsid w:val="00807AB3"/>
    <w:rsid w:val="00811D11"/>
    <w:rsid w:val="0081221E"/>
    <w:rsid w:val="00812AD8"/>
    <w:rsid w:val="00814FD6"/>
    <w:rsid w:val="00815A9F"/>
    <w:rsid w:val="008167A0"/>
    <w:rsid w:val="00816BEB"/>
    <w:rsid w:val="00816FDB"/>
    <w:rsid w:val="0082078B"/>
    <w:rsid w:val="008218F0"/>
    <w:rsid w:val="0082463E"/>
    <w:rsid w:val="00824F0C"/>
    <w:rsid w:val="008253B6"/>
    <w:rsid w:val="00825488"/>
    <w:rsid w:val="00825F3A"/>
    <w:rsid w:val="0083025E"/>
    <w:rsid w:val="00831F1F"/>
    <w:rsid w:val="00832ACE"/>
    <w:rsid w:val="00834217"/>
    <w:rsid w:val="00834C40"/>
    <w:rsid w:val="00834FD8"/>
    <w:rsid w:val="00840069"/>
    <w:rsid w:val="00840AE1"/>
    <w:rsid w:val="00840D52"/>
    <w:rsid w:val="00840FBF"/>
    <w:rsid w:val="008420F4"/>
    <w:rsid w:val="008427ED"/>
    <w:rsid w:val="00843205"/>
    <w:rsid w:val="00843DC6"/>
    <w:rsid w:val="00843F2F"/>
    <w:rsid w:val="00844AD4"/>
    <w:rsid w:val="00845193"/>
    <w:rsid w:val="00846832"/>
    <w:rsid w:val="00850D4F"/>
    <w:rsid w:val="0085278F"/>
    <w:rsid w:val="0085694B"/>
    <w:rsid w:val="00856DF6"/>
    <w:rsid w:val="00857449"/>
    <w:rsid w:val="0085746F"/>
    <w:rsid w:val="00857B8D"/>
    <w:rsid w:val="00857D2B"/>
    <w:rsid w:val="00861674"/>
    <w:rsid w:val="00862866"/>
    <w:rsid w:val="00862A79"/>
    <w:rsid w:val="00863A08"/>
    <w:rsid w:val="00864FE0"/>
    <w:rsid w:val="008658D6"/>
    <w:rsid w:val="0086643E"/>
    <w:rsid w:val="008677D1"/>
    <w:rsid w:val="00867F1D"/>
    <w:rsid w:val="00871066"/>
    <w:rsid w:val="00871653"/>
    <w:rsid w:val="00872532"/>
    <w:rsid w:val="00873E27"/>
    <w:rsid w:val="00874011"/>
    <w:rsid w:val="00874BEF"/>
    <w:rsid w:val="00875150"/>
    <w:rsid w:val="008765A7"/>
    <w:rsid w:val="00877575"/>
    <w:rsid w:val="00877717"/>
    <w:rsid w:val="0087771F"/>
    <w:rsid w:val="00877EFA"/>
    <w:rsid w:val="00880535"/>
    <w:rsid w:val="00880A77"/>
    <w:rsid w:val="00880B8B"/>
    <w:rsid w:val="008812C8"/>
    <w:rsid w:val="008816B3"/>
    <w:rsid w:val="00881E1E"/>
    <w:rsid w:val="00883E17"/>
    <w:rsid w:val="008847AA"/>
    <w:rsid w:val="00885499"/>
    <w:rsid w:val="008857BC"/>
    <w:rsid w:val="00885A10"/>
    <w:rsid w:val="00886B31"/>
    <w:rsid w:val="00886E5C"/>
    <w:rsid w:val="008875CA"/>
    <w:rsid w:val="0089001B"/>
    <w:rsid w:val="008903BC"/>
    <w:rsid w:val="00890DCA"/>
    <w:rsid w:val="00891ABD"/>
    <w:rsid w:val="00893037"/>
    <w:rsid w:val="008936EB"/>
    <w:rsid w:val="00897EAB"/>
    <w:rsid w:val="008A0186"/>
    <w:rsid w:val="008A1E41"/>
    <w:rsid w:val="008A2A3E"/>
    <w:rsid w:val="008A4FC1"/>
    <w:rsid w:val="008A54FD"/>
    <w:rsid w:val="008B0A49"/>
    <w:rsid w:val="008B1F20"/>
    <w:rsid w:val="008B2DC5"/>
    <w:rsid w:val="008B33D4"/>
    <w:rsid w:val="008C036E"/>
    <w:rsid w:val="008C0D90"/>
    <w:rsid w:val="008C12F0"/>
    <w:rsid w:val="008C38B5"/>
    <w:rsid w:val="008C3DB2"/>
    <w:rsid w:val="008C41D7"/>
    <w:rsid w:val="008C426A"/>
    <w:rsid w:val="008C43C3"/>
    <w:rsid w:val="008C519F"/>
    <w:rsid w:val="008D1337"/>
    <w:rsid w:val="008D1898"/>
    <w:rsid w:val="008D1CB5"/>
    <w:rsid w:val="008D3818"/>
    <w:rsid w:val="008D3829"/>
    <w:rsid w:val="008D3BF2"/>
    <w:rsid w:val="008D6233"/>
    <w:rsid w:val="008D64AD"/>
    <w:rsid w:val="008D7B3D"/>
    <w:rsid w:val="008E030A"/>
    <w:rsid w:val="008E0741"/>
    <w:rsid w:val="008E0F36"/>
    <w:rsid w:val="008E23B2"/>
    <w:rsid w:val="008E2A75"/>
    <w:rsid w:val="008E2B72"/>
    <w:rsid w:val="008E4378"/>
    <w:rsid w:val="008E452B"/>
    <w:rsid w:val="008E5721"/>
    <w:rsid w:val="008E5E1A"/>
    <w:rsid w:val="008E6019"/>
    <w:rsid w:val="008E638A"/>
    <w:rsid w:val="008E6E7F"/>
    <w:rsid w:val="008F1EAE"/>
    <w:rsid w:val="008F2B12"/>
    <w:rsid w:val="008F44A2"/>
    <w:rsid w:val="008F4CFA"/>
    <w:rsid w:val="008F6A42"/>
    <w:rsid w:val="008F7765"/>
    <w:rsid w:val="009005E2"/>
    <w:rsid w:val="00900764"/>
    <w:rsid w:val="00900F6E"/>
    <w:rsid w:val="00901B2E"/>
    <w:rsid w:val="00903228"/>
    <w:rsid w:val="009047D8"/>
    <w:rsid w:val="0090493F"/>
    <w:rsid w:val="00904A50"/>
    <w:rsid w:val="00904B4C"/>
    <w:rsid w:val="00905CA4"/>
    <w:rsid w:val="009066D4"/>
    <w:rsid w:val="00906D26"/>
    <w:rsid w:val="0090779F"/>
    <w:rsid w:val="00912050"/>
    <w:rsid w:val="0091256B"/>
    <w:rsid w:val="00913EE3"/>
    <w:rsid w:val="00914546"/>
    <w:rsid w:val="00914C64"/>
    <w:rsid w:val="00914E38"/>
    <w:rsid w:val="00915066"/>
    <w:rsid w:val="00915C56"/>
    <w:rsid w:val="00916ABE"/>
    <w:rsid w:val="00917135"/>
    <w:rsid w:val="00920AC0"/>
    <w:rsid w:val="00921533"/>
    <w:rsid w:val="00921D41"/>
    <w:rsid w:val="00924CDE"/>
    <w:rsid w:val="00925799"/>
    <w:rsid w:val="0092797A"/>
    <w:rsid w:val="00930DAA"/>
    <w:rsid w:val="00932D8D"/>
    <w:rsid w:val="009344D6"/>
    <w:rsid w:val="009371CD"/>
    <w:rsid w:val="00940FE3"/>
    <w:rsid w:val="00941176"/>
    <w:rsid w:val="0094126E"/>
    <w:rsid w:val="00942ED8"/>
    <w:rsid w:val="0094377B"/>
    <w:rsid w:val="0094380E"/>
    <w:rsid w:val="00950F1C"/>
    <w:rsid w:val="009512B3"/>
    <w:rsid w:val="00953189"/>
    <w:rsid w:val="00953B07"/>
    <w:rsid w:val="00954027"/>
    <w:rsid w:val="00957983"/>
    <w:rsid w:val="00957BF0"/>
    <w:rsid w:val="00960F10"/>
    <w:rsid w:val="00961E36"/>
    <w:rsid w:val="0096308E"/>
    <w:rsid w:val="00970A4E"/>
    <w:rsid w:val="009712E2"/>
    <w:rsid w:val="00972B6E"/>
    <w:rsid w:val="00973484"/>
    <w:rsid w:val="00973766"/>
    <w:rsid w:val="0097407C"/>
    <w:rsid w:val="0097446D"/>
    <w:rsid w:val="00976D91"/>
    <w:rsid w:val="00976E68"/>
    <w:rsid w:val="00977EF8"/>
    <w:rsid w:val="00980C8B"/>
    <w:rsid w:val="009820B1"/>
    <w:rsid w:val="00983380"/>
    <w:rsid w:val="00983DB3"/>
    <w:rsid w:val="009861EC"/>
    <w:rsid w:val="009876AD"/>
    <w:rsid w:val="0099005A"/>
    <w:rsid w:val="00992129"/>
    <w:rsid w:val="00992590"/>
    <w:rsid w:val="00992654"/>
    <w:rsid w:val="0099394C"/>
    <w:rsid w:val="009967E8"/>
    <w:rsid w:val="009A0285"/>
    <w:rsid w:val="009A3A62"/>
    <w:rsid w:val="009A4845"/>
    <w:rsid w:val="009A7052"/>
    <w:rsid w:val="009B0479"/>
    <w:rsid w:val="009B1A40"/>
    <w:rsid w:val="009B2367"/>
    <w:rsid w:val="009B2F00"/>
    <w:rsid w:val="009B360E"/>
    <w:rsid w:val="009B4F17"/>
    <w:rsid w:val="009B4F6B"/>
    <w:rsid w:val="009B595B"/>
    <w:rsid w:val="009B62E5"/>
    <w:rsid w:val="009B65A5"/>
    <w:rsid w:val="009B67BA"/>
    <w:rsid w:val="009C166F"/>
    <w:rsid w:val="009C1F4A"/>
    <w:rsid w:val="009C3480"/>
    <w:rsid w:val="009C5C39"/>
    <w:rsid w:val="009D1A0A"/>
    <w:rsid w:val="009D257C"/>
    <w:rsid w:val="009D2C27"/>
    <w:rsid w:val="009D2C47"/>
    <w:rsid w:val="009D548C"/>
    <w:rsid w:val="009D62A5"/>
    <w:rsid w:val="009D6BD8"/>
    <w:rsid w:val="009D7F7A"/>
    <w:rsid w:val="009D7F82"/>
    <w:rsid w:val="009E0D7D"/>
    <w:rsid w:val="009E2A31"/>
    <w:rsid w:val="009E31F8"/>
    <w:rsid w:val="009F06C9"/>
    <w:rsid w:val="009F16EE"/>
    <w:rsid w:val="009F6055"/>
    <w:rsid w:val="009F7DC7"/>
    <w:rsid w:val="00A0078C"/>
    <w:rsid w:val="00A019E7"/>
    <w:rsid w:val="00A02C2D"/>
    <w:rsid w:val="00A03E34"/>
    <w:rsid w:val="00A03F85"/>
    <w:rsid w:val="00A0443E"/>
    <w:rsid w:val="00A0727F"/>
    <w:rsid w:val="00A07803"/>
    <w:rsid w:val="00A127C9"/>
    <w:rsid w:val="00A12C5F"/>
    <w:rsid w:val="00A13BA6"/>
    <w:rsid w:val="00A13CB7"/>
    <w:rsid w:val="00A15541"/>
    <w:rsid w:val="00A1701E"/>
    <w:rsid w:val="00A20C10"/>
    <w:rsid w:val="00A227F6"/>
    <w:rsid w:val="00A237A9"/>
    <w:rsid w:val="00A246FF"/>
    <w:rsid w:val="00A251C7"/>
    <w:rsid w:val="00A25784"/>
    <w:rsid w:val="00A264B7"/>
    <w:rsid w:val="00A26517"/>
    <w:rsid w:val="00A265B1"/>
    <w:rsid w:val="00A26866"/>
    <w:rsid w:val="00A27544"/>
    <w:rsid w:val="00A30922"/>
    <w:rsid w:val="00A31618"/>
    <w:rsid w:val="00A31743"/>
    <w:rsid w:val="00A31AA9"/>
    <w:rsid w:val="00A33BDD"/>
    <w:rsid w:val="00A34690"/>
    <w:rsid w:val="00A375E9"/>
    <w:rsid w:val="00A37A08"/>
    <w:rsid w:val="00A41492"/>
    <w:rsid w:val="00A42131"/>
    <w:rsid w:val="00A42419"/>
    <w:rsid w:val="00A427F8"/>
    <w:rsid w:val="00A42C0A"/>
    <w:rsid w:val="00A42D6E"/>
    <w:rsid w:val="00A43784"/>
    <w:rsid w:val="00A4397A"/>
    <w:rsid w:val="00A4414E"/>
    <w:rsid w:val="00A452F7"/>
    <w:rsid w:val="00A458DB"/>
    <w:rsid w:val="00A45BAE"/>
    <w:rsid w:val="00A45E1F"/>
    <w:rsid w:val="00A45FD0"/>
    <w:rsid w:val="00A463BB"/>
    <w:rsid w:val="00A463E4"/>
    <w:rsid w:val="00A46906"/>
    <w:rsid w:val="00A47283"/>
    <w:rsid w:val="00A47E17"/>
    <w:rsid w:val="00A50103"/>
    <w:rsid w:val="00A50292"/>
    <w:rsid w:val="00A507F0"/>
    <w:rsid w:val="00A5184B"/>
    <w:rsid w:val="00A53135"/>
    <w:rsid w:val="00A53324"/>
    <w:rsid w:val="00A539A5"/>
    <w:rsid w:val="00A55E7B"/>
    <w:rsid w:val="00A57EB1"/>
    <w:rsid w:val="00A57FD7"/>
    <w:rsid w:val="00A6004E"/>
    <w:rsid w:val="00A60906"/>
    <w:rsid w:val="00A614EC"/>
    <w:rsid w:val="00A62C17"/>
    <w:rsid w:val="00A6499B"/>
    <w:rsid w:val="00A64AB0"/>
    <w:rsid w:val="00A654D6"/>
    <w:rsid w:val="00A66266"/>
    <w:rsid w:val="00A706A7"/>
    <w:rsid w:val="00A714AF"/>
    <w:rsid w:val="00A725CB"/>
    <w:rsid w:val="00A73127"/>
    <w:rsid w:val="00A73B70"/>
    <w:rsid w:val="00A77640"/>
    <w:rsid w:val="00A8025A"/>
    <w:rsid w:val="00A80451"/>
    <w:rsid w:val="00A8146F"/>
    <w:rsid w:val="00A81E62"/>
    <w:rsid w:val="00A85DF9"/>
    <w:rsid w:val="00A86C2A"/>
    <w:rsid w:val="00A871B0"/>
    <w:rsid w:val="00A877A2"/>
    <w:rsid w:val="00A909F5"/>
    <w:rsid w:val="00A92EE9"/>
    <w:rsid w:val="00A930AB"/>
    <w:rsid w:val="00A9488C"/>
    <w:rsid w:val="00A95189"/>
    <w:rsid w:val="00A95E92"/>
    <w:rsid w:val="00A973F8"/>
    <w:rsid w:val="00A97D72"/>
    <w:rsid w:val="00A97DED"/>
    <w:rsid w:val="00AA135A"/>
    <w:rsid w:val="00AA1671"/>
    <w:rsid w:val="00AA2EB6"/>
    <w:rsid w:val="00AA3A36"/>
    <w:rsid w:val="00AA5C31"/>
    <w:rsid w:val="00AA6082"/>
    <w:rsid w:val="00AA6B92"/>
    <w:rsid w:val="00AA6C01"/>
    <w:rsid w:val="00AA73F3"/>
    <w:rsid w:val="00AA7591"/>
    <w:rsid w:val="00AB0494"/>
    <w:rsid w:val="00AB2E97"/>
    <w:rsid w:val="00AB3979"/>
    <w:rsid w:val="00AB6797"/>
    <w:rsid w:val="00AB6C72"/>
    <w:rsid w:val="00AB760C"/>
    <w:rsid w:val="00AB7BBC"/>
    <w:rsid w:val="00AC00ED"/>
    <w:rsid w:val="00AC1515"/>
    <w:rsid w:val="00AC1637"/>
    <w:rsid w:val="00AC1CB1"/>
    <w:rsid w:val="00AC1EFF"/>
    <w:rsid w:val="00AC1FD0"/>
    <w:rsid w:val="00AC53F8"/>
    <w:rsid w:val="00AC553B"/>
    <w:rsid w:val="00AC5A2C"/>
    <w:rsid w:val="00AC6E01"/>
    <w:rsid w:val="00AD0BEC"/>
    <w:rsid w:val="00AD22EC"/>
    <w:rsid w:val="00AD2D1B"/>
    <w:rsid w:val="00AD2D57"/>
    <w:rsid w:val="00AD2E77"/>
    <w:rsid w:val="00AD2FAA"/>
    <w:rsid w:val="00AD3C6C"/>
    <w:rsid w:val="00AD5E7E"/>
    <w:rsid w:val="00AD6707"/>
    <w:rsid w:val="00AE1528"/>
    <w:rsid w:val="00AE1BA9"/>
    <w:rsid w:val="00AE24C8"/>
    <w:rsid w:val="00AE35C2"/>
    <w:rsid w:val="00AE4D68"/>
    <w:rsid w:val="00AE6D2A"/>
    <w:rsid w:val="00AF0CA9"/>
    <w:rsid w:val="00AF7769"/>
    <w:rsid w:val="00B00225"/>
    <w:rsid w:val="00B005A9"/>
    <w:rsid w:val="00B007BB"/>
    <w:rsid w:val="00B012E7"/>
    <w:rsid w:val="00B046AD"/>
    <w:rsid w:val="00B05113"/>
    <w:rsid w:val="00B05647"/>
    <w:rsid w:val="00B0616B"/>
    <w:rsid w:val="00B10F5B"/>
    <w:rsid w:val="00B12EA6"/>
    <w:rsid w:val="00B136C1"/>
    <w:rsid w:val="00B15662"/>
    <w:rsid w:val="00B15A3E"/>
    <w:rsid w:val="00B15BFE"/>
    <w:rsid w:val="00B1638A"/>
    <w:rsid w:val="00B17D7C"/>
    <w:rsid w:val="00B2174B"/>
    <w:rsid w:val="00B2240F"/>
    <w:rsid w:val="00B226B4"/>
    <w:rsid w:val="00B25688"/>
    <w:rsid w:val="00B26AD0"/>
    <w:rsid w:val="00B270F1"/>
    <w:rsid w:val="00B30E59"/>
    <w:rsid w:val="00B3165D"/>
    <w:rsid w:val="00B32F64"/>
    <w:rsid w:val="00B361C0"/>
    <w:rsid w:val="00B377A4"/>
    <w:rsid w:val="00B40BA3"/>
    <w:rsid w:val="00B42FC7"/>
    <w:rsid w:val="00B4451E"/>
    <w:rsid w:val="00B47BC6"/>
    <w:rsid w:val="00B501CE"/>
    <w:rsid w:val="00B51150"/>
    <w:rsid w:val="00B528A9"/>
    <w:rsid w:val="00B52F80"/>
    <w:rsid w:val="00B539E1"/>
    <w:rsid w:val="00B54839"/>
    <w:rsid w:val="00B54C86"/>
    <w:rsid w:val="00B550B2"/>
    <w:rsid w:val="00B57A7E"/>
    <w:rsid w:val="00B6357B"/>
    <w:rsid w:val="00B70157"/>
    <w:rsid w:val="00B70B48"/>
    <w:rsid w:val="00B72AFF"/>
    <w:rsid w:val="00B73161"/>
    <w:rsid w:val="00B733EA"/>
    <w:rsid w:val="00B75FF3"/>
    <w:rsid w:val="00B76E8D"/>
    <w:rsid w:val="00B80529"/>
    <w:rsid w:val="00B82BE6"/>
    <w:rsid w:val="00B85337"/>
    <w:rsid w:val="00B85A7F"/>
    <w:rsid w:val="00B86711"/>
    <w:rsid w:val="00B86950"/>
    <w:rsid w:val="00B9060E"/>
    <w:rsid w:val="00B92D5D"/>
    <w:rsid w:val="00B93307"/>
    <w:rsid w:val="00B93D2E"/>
    <w:rsid w:val="00B941B8"/>
    <w:rsid w:val="00B94E78"/>
    <w:rsid w:val="00B96B47"/>
    <w:rsid w:val="00B97BE6"/>
    <w:rsid w:val="00BA443F"/>
    <w:rsid w:val="00BA48C5"/>
    <w:rsid w:val="00BA4C9B"/>
    <w:rsid w:val="00BA6989"/>
    <w:rsid w:val="00BB3F21"/>
    <w:rsid w:val="00BB4076"/>
    <w:rsid w:val="00BB40FB"/>
    <w:rsid w:val="00BB51F4"/>
    <w:rsid w:val="00BB5213"/>
    <w:rsid w:val="00BB5A3B"/>
    <w:rsid w:val="00BB716F"/>
    <w:rsid w:val="00BC0063"/>
    <w:rsid w:val="00BC0524"/>
    <w:rsid w:val="00BC100E"/>
    <w:rsid w:val="00BC22F8"/>
    <w:rsid w:val="00BC3107"/>
    <w:rsid w:val="00BC624A"/>
    <w:rsid w:val="00BC6266"/>
    <w:rsid w:val="00BC6B3C"/>
    <w:rsid w:val="00BC7ACE"/>
    <w:rsid w:val="00BD3034"/>
    <w:rsid w:val="00BD3877"/>
    <w:rsid w:val="00BD46A9"/>
    <w:rsid w:val="00BD477F"/>
    <w:rsid w:val="00BD54CC"/>
    <w:rsid w:val="00BD6F1B"/>
    <w:rsid w:val="00BE156F"/>
    <w:rsid w:val="00BE2936"/>
    <w:rsid w:val="00BE3EDB"/>
    <w:rsid w:val="00BE5C2C"/>
    <w:rsid w:val="00BE68A9"/>
    <w:rsid w:val="00BE7121"/>
    <w:rsid w:val="00BF1A4D"/>
    <w:rsid w:val="00BF1DF7"/>
    <w:rsid w:val="00BF1F09"/>
    <w:rsid w:val="00BF249F"/>
    <w:rsid w:val="00BF3065"/>
    <w:rsid w:val="00BF3365"/>
    <w:rsid w:val="00BF533C"/>
    <w:rsid w:val="00BF6D8B"/>
    <w:rsid w:val="00C0064A"/>
    <w:rsid w:val="00C01B1B"/>
    <w:rsid w:val="00C04325"/>
    <w:rsid w:val="00C043E2"/>
    <w:rsid w:val="00C0582A"/>
    <w:rsid w:val="00C05E06"/>
    <w:rsid w:val="00C0622F"/>
    <w:rsid w:val="00C1002B"/>
    <w:rsid w:val="00C10ABB"/>
    <w:rsid w:val="00C11970"/>
    <w:rsid w:val="00C14023"/>
    <w:rsid w:val="00C166F9"/>
    <w:rsid w:val="00C16F36"/>
    <w:rsid w:val="00C1745C"/>
    <w:rsid w:val="00C2262F"/>
    <w:rsid w:val="00C23F9F"/>
    <w:rsid w:val="00C242D6"/>
    <w:rsid w:val="00C25E8A"/>
    <w:rsid w:val="00C26E22"/>
    <w:rsid w:val="00C27697"/>
    <w:rsid w:val="00C277C1"/>
    <w:rsid w:val="00C314EA"/>
    <w:rsid w:val="00C31ADE"/>
    <w:rsid w:val="00C31BD6"/>
    <w:rsid w:val="00C31FC9"/>
    <w:rsid w:val="00C324C4"/>
    <w:rsid w:val="00C32514"/>
    <w:rsid w:val="00C3331E"/>
    <w:rsid w:val="00C335C3"/>
    <w:rsid w:val="00C34264"/>
    <w:rsid w:val="00C3553F"/>
    <w:rsid w:val="00C365F9"/>
    <w:rsid w:val="00C36BEF"/>
    <w:rsid w:val="00C41061"/>
    <w:rsid w:val="00C41D39"/>
    <w:rsid w:val="00C41FA1"/>
    <w:rsid w:val="00C4214A"/>
    <w:rsid w:val="00C427E7"/>
    <w:rsid w:val="00C4509C"/>
    <w:rsid w:val="00C51A00"/>
    <w:rsid w:val="00C51EBA"/>
    <w:rsid w:val="00C535CA"/>
    <w:rsid w:val="00C5437A"/>
    <w:rsid w:val="00C551F2"/>
    <w:rsid w:val="00C56101"/>
    <w:rsid w:val="00C56305"/>
    <w:rsid w:val="00C57249"/>
    <w:rsid w:val="00C57428"/>
    <w:rsid w:val="00C576FC"/>
    <w:rsid w:val="00C60455"/>
    <w:rsid w:val="00C61BC9"/>
    <w:rsid w:val="00C61DC5"/>
    <w:rsid w:val="00C61EDD"/>
    <w:rsid w:val="00C6586B"/>
    <w:rsid w:val="00C65DED"/>
    <w:rsid w:val="00C65F2F"/>
    <w:rsid w:val="00C67BE7"/>
    <w:rsid w:val="00C70493"/>
    <w:rsid w:val="00C73D1A"/>
    <w:rsid w:val="00C74530"/>
    <w:rsid w:val="00C74958"/>
    <w:rsid w:val="00C74D25"/>
    <w:rsid w:val="00C7529F"/>
    <w:rsid w:val="00C75791"/>
    <w:rsid w:val="00C76547"/>
    <w:rsid w:val="00C77A92"/>
    <w:rsid w:val="00C77CF2"/>
    <w:rsid w:val="00C806DC"/>
    <w:rsid w:val="00C80F61"/>
    <w:rsid w:val="00C812BC"/>
    <w:rsid w:val="00C814E2"/>
    <w:rsid w:val="00C81639"/>
    <w:rsid w:val="00C81B5B"/>
    <w:rsid w:val="00C8280E"/>
    <w:rsid w:val="00C83547"/>
    <w:rsid w:val="00C835C5"/>
    <w:rsid w:val="00C837DD"/>
    <w:rsid w:val="00C85A27"/>
    <w:rsid w:val="00C87B0B"/>
    <w:rsid w:val="00C91551"/>
    <w:rsid w:val="00C918AD"/>
    <w:rsid w:val="00C92696"/>
    <w:rsid w:val="00C9272A"/>
    <w:rsid w:val="00C937A1"/>
    <w:rsid w:val="00C94E54"/>
    <w:rsid w:val="00C95512"/>
    <w:rsid w:val="00C96739"/>
    <w:rsid w:val="00CA076C"/>
    <w:rsid w:val="00CA2510"/>
    <w:rsid w:val="00CA29D2"/>
    <w:rsid w:val="00CA44C9"/>
    <w:rsid w:val="00CA4D33"/>
    <w:rsid w:val="00CA7EAF"/>
    <w:rsid w:val="00CB0A67"/>
    <w:rsid w:val="00CB10BB"/>
    <w:rsid w:val="00CB17B0"/>
    <w:rsid w:val="00CB1FC2"/>
    <w:rsid w:val="00CB3264"/>
    <w:rsid w:val="00CB332E"/>
    <w:rsid w:val="00CB36C8"/>
    <w:rsid w:val="00CB36EC"/>
    <w:rsid w:val="00CB4F8E"/>
    <w:rsid w:val="00CB5E89"/>
    <w:rsid w:val="00CB6093"/>
    <w:rsid w:val="00CB7DFD"/>
    <w:rsid w:val="00CC0246"/>
    <w:rsid w:val="00CC57B3"/>
    <w:rsid w:val="00CC62C0"/>
    <w:rsid w:val="00CC7AD4"/>
    <w:rsid w:val="00CD08B7"/>
    <w:rsid w:val="00CD0913"/>
    <w:rsid w:val="00CD0FAE"/>
    <w:rsid w:val="00CD31D0"/>
    <w:rsid w:val="00CD3A76"/>
    <w:rsid w:val="00CD446E"/>
    <w:rsid w:val="00CD4649"/>
    <w:rsid w:val="00CD6D27"/>
    <w:rsid w:val="00CD7046"/>
    <w:rsid w:val="00CD79B7"/>
    <w:rsid w:val="00CE1C90"/>
    <w:rsid w:val="00CE26D8"/>
    <w:rsid w:val="00CE4C44"/>
    <w:rsid w:val="00CE5942"/>
    <w:rsid w:val="00CE649D"/>
    <w:rsid w:val="00CF0166"/>
    <w:rsid w:val="00CF0B2E"/>
    <w:rsid w:val="00CF0F3D"/>
    <w:rsid w:val="00CF12B9"/>
    <w:rsid w:val="00CF291B"/>
    <w:rsid w:val="00CF2ABD"/>
    <w:rsid w:val="00CF61DD"/>
    <w:rsid w:val="00CF73ED"/>
    <w:rsid w:val="00CF7D9E"/>
    <w:rsid w:val="00D01139"/>
    <w:rsid w:val="00D01495"/>
    <w:rsid w:val="00D0221C"/>
    <w:rsid w:val="00D04BBE"/>
    <w:rsid w:val="00D04C04"/>
    <w:rsid w:val="00D05328"/>
    <w:rsid w:val="00D11DE7"/>
    <w:rsid w:val="00D11EC3"/>
    <w:rsid w:val="00D12C19"/>
    <w:rsid w:val="00D137A6"/>
    <w:rsid w:val="00D139FF"/>
    <w:rsid w:val="00D1556D"/>
    <w:rsid w:val="00D15B03"/>
    <w:rsid w:val="00D178B4"/>
    <w:rsid w:val="00D20EDF"/>
    <w:rsid w:val="00D220DE"/>
    <w:rsid w:val="00D242EF"/>
    <w:rsid w:val="00D253A3"/>
    <w:rsid w:val="00D262DD"/>
    <w:rsid w:val="00D26AAC"/>
    <w:rsid w:val="00D30B25"/>
    <w:rsid w:val="00D3116C"/>
    <w:rsid w:val="00D3242F"/>
    <w:rsid w:val="00D328B1"/>
    <w:rsid w:val="00D353FE"/>
    <w:rsid w:val="00D37CE5"/>
    <w:rsid w:val="00D37E7B"/>
    <w:rsid w:val="00D40B44"/>
    <w:rsid w:val="00D4383A"/>
    <w:rsid w:val="00D45947"/>
    <w:rsid w:val="00D46BE4"/>
    <w:rsid w:val="00D505FA"/>
    <w:rsid w:val="00D50CD9"/>
    <w:rsid w:val="00D53D34"/>
    <w:rsid w:val="00D5528F"/>
    <w:rsid w:val="00D559F5"/>
    <w:rsid w:val="00D55ACB"/>
    <w:rsid w:val="00D570A2"/>
    <w:rsid w:val="00D600FC"/>
    <w:rsid w:val="00D625F6"/>
    <w:rsid w:val="00D62998"/>
    <w:rsid w:val="00D62F60"/>
    <w:rsid w:val="00D653C4"/>
    <w:rsid w:val="00D70038"/>
    <w:rsid w:val="00D70DAD"/>
    <w:rsid w:val="00D72478"/>
    <w:rsid w:val="00D731F0"/>
    <w:rsid w:val="00D73B5F"/>
    <w:rsid w:val="00D73D99"/>
    <w:rsid w:val="00D77074"/>
    <w:rsid w:val="00D820EE"/>
    <w:rsid w:val="00D840F4"/>
    <w:rsid w:val="00D84945"/>
    <w:rsid w:val="00D84F41"/>
    <w:rsid w:val="00D85027"/>
    <w:rsid w:val="00D85B01"/>
    <w:rsid w:val="00D9040B"/>
    <w:rsid w:val="00D918FE"/>
    <w:rsid w:val="00D9235D"/>
    <w:rsid w:val="00D94158"/>
    <w:rsid w:val="00D94F69"/>
    <w:rsid w:val="00D95902"/>
    <w:rsid w:val="00D97197"/>
    <w:rsid w:val="00DA3F89"/>
    <w:rsid w:val="00DA47D4"/>
    <w:rsid w:val="00DA557A"/>
    <w:rsid w:val="00DA77BC"/>
    <w:rsid w:val="00DA7BF0"/>
    <w:rsid w:val="00DB0667"/>
    <w:rsid w:val="00DB0C47"/>
    <w:rsid w:val="00DB5169"/>
    <w:rsid w:val="00DB6076"/>
    <w:rsid w:val="00DB626E"/>
    <w:rsid w:val="00DB6407"/>
    <w:rsid w:val="00DB6B9F"/>
    <w:rsid w:val="00DC0ABD"/>
    <w:rsid w:val="00DC2955"/>
    <w:rsid w:val="00DC2CF9"/>
    <w:rsid w:val="00DC31C5"/>
    <w:rsid w:val="00DC3BA9"/>
    <w:rsid w:val="00DC460F"/>
    <w:rsid w:val="00DC4A15"/>
    <w:rsid w:val="00DC6BAE"/>
    <w:rsid w:val="00DC73C0"/>
    <w:rsid w:val="00DC7AA0"/>
    <w:rsid w:val="00DC7B97"/>
    <w:rsid w:val="00DD029C"/>
    <w:rsid w:val="00DD4112"/>
    <w:rsid w:val="00DD4770"/>
    <w:rsid w:val="00DD4952"/>
    <w:rsid w:val="00DD572D"/>
    <w:rsid w:val="00DD7953"/>
    <w:rsid w:val="00DD7CDF"/>
    <w:rsid w:val="00DE2779"/>
    <w:rsid w:val="00DE2967"/>
    <w:rsid w:val="00DE3248"/>
    <w:rsid w:val="00DE3611"/>
    <w:rsid w:val="00DE4A1A"/>
    <w:rsid w:val="00DE537D"/>
    <w:rsid w:val="00DE61C2"/>
    <w:rsid w:val="00DE6912"/>
    <w:rsid w:val="00DE6D3F"/>
    <w:rsid w:val="00DE7F44"/>
    <w:rsid w:val="00DF018B"/>
    <w:rsid w:val="00DF3338"/>
    <w:rsid w:val="00DF3C1A"/>
    <w:rsid w:val="00DF46A4"/>
    <w:rsid w:val="00DF5423"/>
    <w:rsid w:val="00DF5766"/>
    <w:rsid w:val="00DF617E"/>
    <w:rsid w:val="00DF6906"/>
    <w:rsid w:val="00E00595"/>
    <w:rsid w:val="00E01981"/>
    <w:rsid w:val="00E01E7B"/>
    <w:rsid w:val="00E03080"/>
    <w:rsid w:val="00E0335B"/>
    <w:rsid w:val="00E047A1"/>
    <w:rsid w:val="00E07D0F"/>
    <w:rsid w:val="00E10BC8"/>
    <w:rsid w:val="00E11426"/>
    <w:rsid w:val="00E11D35"/>
    <w:rsid w:val="00E120BD"/>
    <w:rsid w:val="00E12E8A"/>
    <w:rsid w:val="00E13C46"/>
    <w:rsid w:val="00E13CE2"/>
    <w:rsid w:val="00E1450E"/>
    <w:rsid w:val="00E147D9"/>
    <w:rsid w:val="00E15EB2"/>
    <w:rsid w:val="00E15FC2"/>
    <w:rsid w:val="00E1616E"/>
    <w:rsid w:val="00E17105"/>
    <w:rsid w:val="00E17278"/>
    <w:rsid w:val="00E20C95"/>
    <w:rsid w:val="00E212EF"/>
    <w:rsid w:val="00E21455"/>
    <w:rsid w:val="00E22C5C"/>
    <w:rsid w:val="00E23083"/>
    <w:rsid w:val="00E23247"/>
    <w:rsid w:val="00E2482D"/>
    <w:rsid w:val="00E2490C"/>
    <w:rsid w:val="00E268BB"/>
    <w:rsid w:val="00E26B7E"/>
    <w:rsid w:val="00E27B83"/>
    <w:rsid w:val="00E3375A"/>
    <w:rsid w:val="00E33C50"/>
    <w:rsid w:val="00E34CBC"/>
    <w:rsid w:val="00E3558A"/>
    <w:rsid w:val="00E35753"/>
    <w:rsid w:val="00E35D75"/>
    <w:rsid w:val="00E41BA7"/>
    <w:rsid w:val="00E431E2"/>
    <w:rsid w:val="00E43999"/>
    <w:rsid w:val="00E44049"/>
    <w:rsid w:val="00E44A24"/>
    <w:rsid w:val="00E450B0"/>
    <w:rsid w:val="00E473CD"/>
    <w:rsid w:val="00E5010C"/>
    <w:rsid w:val="00E50505"/>
    <w:rsid w:val="00E5272E"/>
    <w:rsid w:val="00E53A26"/>
    <w:rsid w:val="00E54533"/>
    <w:rsid w:val="00E55A4D"/>
    <w:rsid w:val="00E60362"/>
    <w:rsid w:val="00E62020"/>
    <w:rsid w:val="00E62253"/>
    <w:rsid w:val="00E63BA3"/>
    <w:rsid w:val="00E64FD3"/>
    <w:rsid w:val="00E66380"/>
    <w:rsid w:val="00E67215"/>
    <w:rsid w:val="00E67DEC"/>
    <w:rsid w:val="00E704C1"/>
    <w:rsid w:val="00E70C04"/>
    <w:rsid w:val="00E70F94"/>
    <w:rsid w:val="00E71827"/>
    <w:rsid w:val="00E7233E"/>
    <w:rsid w:val="00E75078"/>
    <w:rsid w:val="00E75C2D"/>
    <w:rsid w:val="00E75E65"/>
    <w:rsid w:val="00E75F29"/>
    <w:rsid w:val="00E763C3"/>
    <w:rsid w:val="00E80642"/>
    <w:rsid w:val="00E82105"/>
    <w:rsid w:val="00E84592"/>
    <w:rsid w:val="00E84D34"/>
    <w:rsid w:val="00E84FE0"/>
    <w:rsid w:val="00E85688"/>
    <w:rsid w:val="00E914DF"/>
    <w:rsid w:val="00E9215A"/>
    <w:rsid w:val="00E92431"/>
    <w:rsid w:val="00E93F9B"/>
    <w:rsid w:val="00E948D1"/>
    <w:rsid w:val="00E9495C"/>
    <w:rsid w:val="00E94D50"/>
    <w:rsid w:val="00E951DE"/>
    <w:rsid w:val="00E95FF6"/>
    <w:rsid w:val="00E96562"/>
    <w:rsid w:val="00E97043"/>
    <w:rsid w:val="00E9735C"/>
    <w:rsid w:val="00EA02C0"/>
    <w:rsid w:val="00EA1AF4"/>
    <w:rsid w:val="00EA2200"/>
    <w:rsid w:val="00EA2406"/>
    <w:rsid w:val="00EA3B77"/>
    <w:rsid w:val="00EA4A9F"/>
    <w:rsid w:val="00EA78B2"/>
    <w:rsid w:val="00EB052E"/>
    <w:rsid w:val="00EB157B"/>
    <w:rsid w:val="00EB2A96"/>
    <w:rsid w:val="00EB2AA7"/>
    <w:rsid w:val="00EB354E"/>
    <w:rsid w:val="00EB3C96"/>
    <w:rsid w:val="00EB62ED"/>
    <w:rsid w:val="00EC03D4"/>
    <w:rsid w:val="00EC17DB"/>
    <w:rsid w:val="00EC4524"/>
    <w:rsid w:val="00EC4D2C"/>
    <w:rsid w:val="00EC4DD6"/>
    <w:rsid w:val="00EC51FD"/>
    <w:rsid w:val="00EC55C7"/>
    <w:rsid w:val="00EC7072"/>
    <w:rsid w:val="00EC777D"/>
    <w:rsid w:val="00EC7F2E"/>
    <w:rsid w:val="00ED0470"/>
    <w:rsid w:val="00ED108D"/>
    <w:rsid w:val="00ED14ED"/>
    <w:rsid w:val="00ED2099"/>
    <w:rsid w:val="00ED28A1"/>
    <w:rsid w:val="00ED3D3D"/>
    <w:rsid w:val="00ED476D"/>
    <w:rsid w:val="00EE0E57"/>
    <w:rsid w:val="00EE2505"/>
    <w:rsid w:val="00EE559B"/>
    <w:rsid w:val="00EE5853"/>
    <w:rsid w:val="00EE599D"/>
    <w:rsid w:val="00EE6775"/>
    <w:rsid w:val="00EE6836"/>
    <w:rsid w:val="00EF3272"/>
    <w:rsid w:val="00EF4421"/>
    <w:rsid w:val="00EF7205"/>
    <w:rsid w:val="00F00CE4"/>
    <w:rsid w:val="00F02380"/>
    <w:rsid w:val="00F0265D"/>
    <w:rsid w:val="00F03F52"/>
    <w:rsid w:val="00F05860"/>
    <w:rsid w:val="00F06777"/>
    <w:rsid w:val="00F10069"/>
    <w:rsid w:val="00F124DA"/>
    <w:rsid w:val="00F13613"/>
    <w:rsid w:val="00F13BC7"/>
    <w:rsid w:val="00F20182"/>
    <w:rsid w:val="00F204C4"/>
    <w:rsid w:val="00F24908"/>
    <w:rsid w:val="00F25FB4"/>
    <w:rsid w:val="00F26439"/>
    <w:rsid w:val="00F26E03"/>
    <w:rsid w:val="00F33DD5"/>
    <w:rsid w:val="00F342BD"/>
    <w:rsid w:val="00F35074"/>
    <w:rsid w:val="00F35C2F"/>
    <w:rsid w:val="00F36352"/>
    <w:rsid w:val="00F40C68"/>
    <w:rsid w:val="00F41DDB"/>
    <w:rsid w:val="00F4223A"/>
    <w:rsid w:val="00F45E3F"/>
    <w:rsid w:val="00F50671"/>
    <w:rsid w:val="00F518D8"/>
    <w:rsid w:val="00F53217"/>
    <w:rsid w:val="00F542F1"/>
    <w:rsid w:val="00F55093"/>
    <w:rsid w:val="00F562B2"/>
    <w:rsid w:val="00F564C7"/>
    <w:rsid w:val="00F571B3"/>
    <w:rsid w:val="00F63A12"/>
    <w:rsid w:val="00F63E00"/>
    <w:rsid w:val="00F64DA3"/>
    <w:rsid w:val="00F64EB9"/>
    <w:rsid w:val="00F65E34"/>
    <w:rsid w:val="00F66A8A"/>
    <w:rsid w:val="00F6716A"/>
    <w:rsid w:val="00F70D2B"/>
    <w:rsid w:val="00F70E33"/>
    <w:rsid w:val="00F712FA"/>
    <w:rsid w:val="00F72F0E"/>
    <w:rsid w:val="00F74DAC"/>
    <w:rsid w:val="00F752D1"/>
    <w:rsid w:val="00F75B15"/>
    <w:rsid w:val="00F76952"/>
    <w:rsid w:val="00F7739B"/>
    <w:rsid w:val="00F809AC"/>
    <w:rsid w:val="00F81A72"/>
    <w:rsid w:val="00F82591"/>
    <w:rsid w:val="00F84605"/>
    <w:rsid w:val="00F84A9E"/>
    <w:rsid w:val="00F84C7B"/>
    <w:rsid w:val="00F859DE"/>
    <w:rsid w:val="00F85BC8"/>
    <w:rsid w:val="00F8620D"/>
    <w:rsid w:val="00F8634C"/>
    <w:rsid w:val="00F903BC"/>
    <w:rsid w:val="00F92742"/>
    <w:rsid w:val="00F93480"/>
    <w:rsid w:val="00F95FAA"/>
    <w:rsid w:val="00FA024E"/>
    <w:rsid w:val="00FA1455"/>
    <w:rsid w:val="00FA16DB"/>
    <w:rsid w:val="00FA3083"/>
    <w:rsid w:val="00FA3206"/>
    <w:rsid w:val="00FA376F"/>
    <w:rsid w:val="00FA3802"/>
    <w:rsid w:val="00FA4DF2"/>
    <w:rsid w:val="00FA5110"/>
    <w:rsid w:val="00FA5465"/>
    <w:rsid w:val="00FA54DD"/>
    <w:rsid w:val="00FA7E36"/>
    <w:rsid w:val="00FB03B8"/>
    <w:rsid w:val="00FB0FCA"/>
    <w:rsid w:val="00FB1DDE"/>
    <w:rsid w:val="00FB2C48"/>
    <w:rsid w:val="00FB34F7"/>
    <w:rsid w:val="00FB7D78"/>
    <w:rsid w:val="00FC2B9E"/>
    <w:rsid w:val="00FC2ECB"/>
    <w:rsid w:val="00FC4565"/>
    <w:rsid w:val="00FC48D6"/>
    <w:rsid w:val="00FC4A67"/>
    <w:rsid w:val="00FC57D0"/>
    <w:rsid w:val="00FC6162"/>
    <w:rsid w:val="00FC787B"/>
    <w:rsid w:val="00FC7A87"/>
    <w:rsid w:val="00FD04A6"/>
    <w:rsid w:val="00FD19CB"/>
    <w:rsid w:val="00FD2A03"/>
    <w:rsid w:val="00FD2FBF"/>
    <w:rsid w:val="00FD571C"/>
    <w:rsid w:val="00FD6953"/>
    <w:rsid w:val="00FD7C96"/>
    <w:rsid w:val="00FE0FDF"/>
    <w:rsid w:val="00FE19F2"/>
    <w:rsid w:val="00FE1C7F"/>
    <w:rsid w:val="00FE239B"/>
    <w:rsid w:val="00FE4754"/>
    <w:rsid w:val="00FE63A5"/>
    <w:rsid w:val="00FE681C"/>
    <w:rsid w:val="00FF0D8B"/>
    <w:rsid w:val="00FF1056"/>
    <w:rsid w:val="00FF1633"/>
    <w:rsid w:val="00FF30B5"/>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5:docId w15:val="{3E7777F5-19FF-46BF-8ACB-89A27E8C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C20"/>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3B0C20"/>
    <w:pPr>
      <w:widowControl w:val="0"/>
      <w:jc w:val="left"/>
      <w:outlineLvl w:val="0"/>
    </w:pPr>
    <w:rPr>
      <w:rFonts w:eastAsiaTheme="majorEastAsia" w:cstheme="majorBidi"/>
      <w:szCs w:val="32"/>
    </w:r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rPr>
  </w:style>
  <w:style w:type="paragraph" w:styleId="Heading4">
    <w:name w:val="heading 4"/>
    <w:basedOn w:val="Heading3"/>
    <w:next w:val="Normal"/>
    <w:link w:val="Heading4Char"/>
    <w:uiPriority w:val="4"/>
    <w:qFormat/>
    <w:rsid w:val="00E52030"/>
    <w:pPr>
      <w:outlineLvl w:val="3"/>
    </w:pPr>
  </w:style>
  <w:style w:type="paragraph" w:styleId="Heading7">
    <w:name w:val="heading 7"/>
    <w:basedOn w:val="Normal"/>
    <w:next w:val="Normal"/>
    <w:link w:val="Heading7Char"/>
    <w:uiPriority w:val="9"/>
    <w:semiHidden/>
    <w:unhideWhenUsed/>
    <w:qFormat/>
    <w:rsid w:val="006E4646"/>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3B0C20"/>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3B0C20"/>
    <w:pPr>
      <w:pageBreakBefore/>
      <w:widowControl w:val="0"/>
      <w:numPr>
        <w:numId w:val="3"/>
      </w:numPr>
      <w:jc w:val="left"/>
      <w:outlineLvl w:val="0"/>
    </w:pPr>
    <w:rPr>
      <w:rFonts w:eastAsia="Arial"/>
      <w:b/>
      <w:szCs w:val="22"/>
    </w:rPr>
  </w:style>
  <w:style w:type="paragraph" w:customStyle="1" w:styleId="OLNormal">
    <w:name w:val="OL_Normal"/>
    <w:basedOn w:val="Normal"/>
    <w:qFormat/>
    <w:rsid w:val="003B0C20"/>
    <w:pPr>
      <w:spacing w:after="240"/>
    </w:pPr>
  </w:style>
  <w:style w:type="paragraph" w:customStyle="1" w:styleId="OLBackground1">
    <w:name w:val="OL_Background1"/>
    <w:basedOn w:val="OLNormal"/>
    <w:qFormat/>
    <w:rsid w:val="003B0C20"/>
    <w:pPr>
      <w:widowControl w:val="0"/>
      <w:numPr>
        <w:numId w:val="5"/>
      </w:numPr>
    </w:pPr>
    <w:rPr>
      <w:rFonts w:eastAsia="Arial"/>
      <w:szCs w:val="21"/>
    </w:rPr>
  </w:style>
  <w:style w:type="paragraph" w:customStyle="1" w:styleId="OLBackground2">
    <w:name w:val="OL_Background2"/>
    <w:basedOn w:val="OLNormal"/>
    <w:qFormat/>
    <w:rsid w:val="003B0C20"/>
    <w:pPr>
      <w:widowControl w:val="0"/>
      <w:numPr>
        <w:ilvl w:val="1"/>
        <w:numId w:val="5"/>
      </w:numPr>
      <w:jc w:val="left"/>
    </w:pPr>
    <w:rPr>
      <w:rFonts w:eastAsia="Arial"/>
      <w:szCs w:val="21"/>
    </w:rPr>
  </w:style>
  <w:style w:type="paragraph" w:customStyle="1" w:styleId="OLBackground3">
    <w:name w:val="OL_Background3"/>
    <w:basedOn w:val="OLNormal"/>
    <w:qFormat/>
    <w:rsid w:val="003B0C20"/>
    <w:pPr>
      <w:widowControl w:val="0"/>
      <w:numPr>
        <w:ilvl w:val="2"/>
        <w:numId w:val="5"/>
      </w:numPr>
      <w:jc w:val="left"/>
    </w:pPr>
    <w:rPr>
      <w:rFonts w:eastAsia="Arial"/>
      <w:szCs w:val="21"/>
    </w:rPr>
  </w:style>
  <w:style w:type="paragraph" w:customStyle="1" w:styleId="OLBodyText">
    <w:name w:val="OL_BodyText"/>
    <w:basedOn w:val="OLNormal"/>
    <w:qFormat/>
    <w:rsid w:val="003B0C20"/>
  </w:style>
  <w:style w:type="paragraph" w:customStyle="1" w:styleId="OLBullet0">
    <w:name w:val="OL_Bullet0"/>
    <w:basedOn w:val="OLNormal"/>
    <w:qFormat/>
    <w:rsid w:val="003B0C20"/>
    <w:pPr>
      <w:numPr>
        <w:numId w:val="10"/>
      </w:numPr>
    </w:pPr>
    <w:rPr>
      <w:szCs w:val="24"/>
    </w:rPr>
  </w:style>
  <w:style w:type="paragraph" w:customStyle="1" w:styleId="OLBullet1">
    <w:name w:val="OL_Bullet1"/>
    <w:basedOn w:val="OLNormal"/>
    <w:qFormat/>
    <w:rsid w:val="003B0C20"/>
    <w:pPr>
      <w:numPr>
        <w:numId w:val="11"/>
      </w:numPr>
    </w:pPr>
    <w:rPr>
      <w:szCs w:val="24"/>
    </w:rPr>
  </w:style>
  <w:style w:type="paragraph" w:customStyle="1" w:styleId="OLBullet2">
    <w:name w:val="OL_Bullet2"/>
    <w:basedOn w:val="OLNormal"/>
    <w:qFormat/>
    <w:rsid w:val="003B0C20"/>
    <w:pPr>
      <w:numPr>
        <w:numId w:val="12"/>
      </w:numPr>
    </w:pPr>
    <w:rPr>
      <w:szCs w:val="24"/>
    </w:rPr>
  </w:style>
  <w:style w:type="paragraph" w:customStyle="1" w:styleId="OLBullet3">
    <w:name w:val="OL_Bullet3"/>
    <w:basedOn w:val="OLNormal"/>
    <w:qFormat/>
    <w:rsid w:val="003B0C20"/>
    <w:pPr>
      <w:numPr>
        <w:numId w:val="16"/>
      </w:numPr>
    </w:pPr>
  </w:style>
  <w:style w:type="paragraph" w:customStyle="1" w:styleId="OLBullet4">
    <w:name w:val="OL_Bullet4"/>
    <w:basedOn w:val="OLNormal"/>
    <w:qFormat/>
    <w:rsid w:val="003B0C20"/>
    <w:pPr>
      <w:numPr>
        <w:numId w:val="13"/>
      </w:numPr>
    </w:pPr>
  </w:style>
  <w:style w:type="paragraph" w:customStyle="1" w:styleId="OLBullet5">
    <w:name w:val="OL_Bullet5"/>
    <w:basedOn w:val="OLNormal"/>
    <w:rsid w:val="003B0C20"/>
    <w:pPr>
      <w:numPr>
        <w:numId w:val="14"/>
      </w:numPr>
    </w:pPr>
  </w:style>
  <w:style w:type="paragraph" w:customStyle="1" w:styleId="OLFooter">
    <w:name w:val="OL_Footer"/>
    <w:basedOn w:val="OLNormal"/>
    <w:qFormat/>
    <w:rsid w:val="00F76952"/>
    <w:pPr>
      <w:spacing w:after="0"/>
      <w:jc w:val="left"/>
    </w:pPr>
    <w:rPr>
      <w:sz w:val="18"/>
    </w:rPr>
  </w:style>
  <w:style w:type="paragraph" w:customStyle="1" w:styleId="OLHeadingCaps">
    <w:name w:val="OL_HeadingCaps"/>
    <w:basedOn w:val="OLNormal"/>
    <w:next w:val="OLBodyText"/>
    <w:qFormat/>
    <w:rsid w:val="00F76952"/>
    <w:pPr>
      <w:keepNext/>
      <w:keepLines/>
      <w:spacing w:after="120"/>
      <w:jc w:val="left"/>
    </w:pPr>
    <w:rPr>
      <w:b/>
      <w:caps/>
    </w:rPr>
  </w:style>
  <w:style w:type="paragraph" w:customStyle="1" w:styleId="OLHeadingDeed">
    <w:name w:val="OL_HeadingDeed"/>
    <w:basedOn w:val="OLNormal"/>
    <w:next w:val="OLBodyText"/>
    <w:qFormat/>
    <w:rsid w:val="00F76952"/>
    <w:pPr>
      <w:keepNext/>
      <w:jc w:val="left"/>
    </w:pPr>
    <w:rPr>
      <w:b/>
      <w:color w:val="003366"/>
      <w:sz w:val="28"/>
    </w:rPr>
  </w:style>
  <w:style w:type="paragraph" w:customStyle="1" w:styleId="OLHeadingNoCaps">
    <w:name w:val="OL_HeadingNoCaps"/>
    <w:basedOn w:val="OLNormal"/>
    <w:next w:val="OLBodyText"/>
    <w:qFormat/>
    <w:rsid w:val="00F76952"/>
    <w:pPr>
      <w:keepNext/>
      <w:keepLines/>
      <w:spacing w:after="120"/>
      <w:jc w:val="left"/>
    </w:pPr>
    <w:rPr>
      <w:b/>
    </w:rPr>
  </w:style>
  <w:style w:type="paragraph" w:customStyle="1" w:styleId="OLHeadingTitle">
    <w:name w:val="OL_HeadingTitle"/>
    <w:basedOn w:val="OLNormal"/>
    <w:next w:val="OLBodyText"/>
    <w:qFormat/>
    <w:rsid w:val="00F76952"/>
    <w:pPr>
      <w:keepNext/>
      <w:keepLines/>
      <w:spacing w:after="360"/>
      <w:jc w:val="center"/>
    </w:pPr>
    <w:rPr>
      <w:b/>
      <w:caps/>
      <w:color w:val="003366"/>
      <w:sz w:val="32"/>
    </w:rPr>
  </w:style>
  <w:style w:type="paragraph" w:customStyle="1" w:styleId="OLIndent1">
    <w:name w:val="OL_Indent1"/>
    <w:basedOn w:val="OLNormal"/>
    <w:qFormat/>
    <w:rsid w:val="003B0C20"/>
    <w:pPr>
      <w:ind w:left="709"/>
    </w:pPr>
  </w:style>
  <w:style w:type="paragraph" w:customStyle="1" w:styleId="OLIndent2">
    <w:name w:val="OL_Indent2"/>
    <w:basedOn w:val="OLNormal"/>
    <w:qFormat/>
    <w:rsid w:val="003B0C20"/>
    <w:pPr>
      <w:ind w:left="1418"/>
    </w:pPr>
  </w:style>
  <w:style w:type="paragraph" w:customStyle="1" w:styleId="OLIndent3">
    <w:name w:val="OL_Indent3"/>
    <w:basedOn w:val="OLNormal"/>
    <w:qFormat/>
    <w:rsid w:val="003B0C20"/>
    <w:pPr>
      <w:ind w:left="2126"/>
    </w:pPr>
  </w:style>
  <w:style w:type="paragraph" w:customStyle="1" w:styleId="OLIndent4">
    <w:name w:val="OL_Indent4"/>
    <w:basedOn w:val="OLNormal"/>
    <w:qFormat/>
    <w:rsid w:val="003B0C20"/>
    <w:pPr>
      <w:tabs>
        <w:tab w:val="left" w:pos="2410"/>
      </w:tabs>
      <w:ind w:left="2835"/>
    </w:pPr>
  </w:style>
  <w:style w:type="paragraph" w:customStyle="1" w:styleId="OLIndent5">
    <w:name w:val="OL_Indent5"/>
    <w:basedOn w:val="OLNormal"/>
    <w:rsid w:val="00F76952"/>
    <w:pPr>
      <w:ind w:left="3544"/>
    </w:pPr>
  </w:style>
  <w:style w:type="paragraph" w:customStyle="1" w:styleId="OLIndent6">
    <w:name w:val="OL_Indent6"/>
    <w:basedOn w:val="OLNormal"/>
    <w:rsid w:val="00F76952"/>
    <w:pPr>
      <w:ind w:left="4253"/>
    </w:pPr>
  </w:style>
  <w:style w:type="paragraph" w:customStyle="1" w:styleId="OLNumber0">
    <w:name w:val="OL_Number0"/>
    <w:basedOn w:val="OLNormal"/>
    <w:next w:val="OLNumber1"/>
    <w:rsid w:val="003B0C20"/>
    <w:pPr>
      <w:keepNext/>
      <w:numPr>
        <w:numId w:val="2"/>
      </w:numPr>
    </w:pPr>
    <w:rPr>
      <w:b/>
      <w:bCs/>
    </w:rPr>
  </w:style>
  <w:style w:type="paragraph" w:customStyle="1" w:styleId="OLNumber1">
    <w:name w:val="OL_Number1"/>
    <w:basedOn w:val="OLNormal"/>
    <w:qFormat/>
    <w:rsid w:val="003B0C20"/>
    <w:pPr>
      <w:numPr>
        <w:ilvl w:val="1"/>
        <w:numId w:val="2"/>
      </w:numPr>
    </w:pPr>
  </w:style>
  <w:style w:type="paragraph" w:customStyle="1" w:styleId="OLNumber2">
    <w:name w:val="OL_Number2"/>
    <w:basedOn w:val="OLNormal"/>
    <w:qFormat/>
    <w:rsid w:val="003B0C20"/>
    <w:pPr>
      <w:numPr>
        <w:ilvl w:val="2"/>
        <w:numId w:val="2"/>
      </w:numPr>
    </w:pPr>
  </w:style>
  <w:style w:type="paragraph" w:customStyle="1" w:styleId="OLNumber3">
    <w:name w:val="OL_Number3"/>
    <w:basedOn w:val="OLNormal"/>
    <w:link w:val="OLNumber3Char"/>
    <w:qFormat/>
    <w:rsid w:val="003B0C20"/>
    <w:pPr>
      <w:numPr>
        <w:ilvl w:val="3"/>
        <w:numId w:val="2"/>
      </w:numPr>
    </w:pPr>
  </w:style>
  <w:style w:type="paragraph" w:customStyle="1" w:styleId="OLNumber3B">
    <w:name w:val="OL_Number3B"/>
    <w:basedOn w:val="OLNumber3"/>
    <w:next w:val="OLIndent2"/>
    <w:qFormat/>
    <w:rsid w:val="003B0C20"/>
    <w:pPr>
      <w:keepNext/>
    </w:pPr>
    <w:rPr>
      <w:b/>
    </w:rPr>
  </w:style>
  <w:style w:type="paragraph" w:customStyle="1" w:styleId="OLNumber4">
    <w:name w:val="OL_Number4"/>
    <w:basedOn w:val="OLNormal"/>
    <w:qFormat/>
    <w:rsid w:val="003B0C20"/>
    <w:pPr>
      <w:numPr>
        <w:ilvl w:val="4"/>
        <w:numId w:val="2"/>
      </w:numPr>
    </w:pPr>
  </w:style>
  <w:style w:type="paragraph" w:customStyle="1" w:styleId="OLNumber5">
    <w:name w:val="OL_Number5"/>
    <w:basedOn w:val="OLNormal"/>
    <w:qFormat/>
    <w:rsid w:val="003B0C20"/>
    <w:pPr>
      <w:numPr>
        <w:ilvl w:val="5"/>
        <w:numId w:val="2"/>
      </w:numPr>
    </w:pPr>
  </w:style>
  <w:style w:type="paragraph" w:customStyle="1" w:styleId="OLNumber6">
    <w:name w:val="OL_Number6"/>
    <w:basedOn w:val="OLNormal"/>
    <w:rsid w:val="00F76952"/>
    <w:pPr>
      <w:tabs>
        <w:tab w:val="num" w:pos="0"/>
      </w:tabs>
    </w:pPr>
  </w:style>
  <w:style w:type="paragraph" w:customStyle="1" w:styleId="OLNumber7">
    <w:name w:val="OL_Number7"/>
    <w:basedOn w:val="OLNormal"/>
    <w:rsid w:val="00F76952"/>
    <w:pPr>
      <w:tabs>
        <w:tab w:val="num" w:pos="0"/>
      </w:tabs>
    </w:pPr>
  </w:style>
  <w:style w:type="paragraph" w:customStyle="1" w:styleId="OLNumberList">
    <w:name w:val="OL_NumberList"/>
    <w:basedOn w:val="OLNormal"/>
    <w:qFormat/>
    <w:rsid w:val="00F76952"/>
    <w:pPr>
      <w:tabs>
        <w:tab w:val="num" w:pos="709"/>
      </w:tabs>
      <w:ind w:left="709" w:hanging="709"/>
    </w:pPr>
    <w:rPr>
      <w:szCs w:val="24"/>
    </w:rPr>
  </w:style>
  <w:style w:type="paragraph" w:customStyle="1" w:styleId="OLSchedule0Heading">
    <w:name w:val="OL_Schedule0_Heading"/>
    <w:basedOn w:val="OLNormal"/>
    <w:next w:val="OLBodyText"/>
    <w:qFormat/>
    <w:rsid w:val="003B0C20"/>
    <w:pPr>
      <w:keepNext/>
      <w:pageBreakBefore/>
      <w:widowControl w:val="0"/>
      <w:numPr>
        <w:numId w:val="15"/>
      </w:numPr>
      <w:jc w:val="left"/>
      <w:outlineLvl w:val="0"/>
    </w:pPr>
    <w:rPr>
      <w:rFonts w:eastAsia="Arial"/>
      <w:b/>
      <w:caps/>
      <w:szCs w:val="22"/>
    </w:rPr>
  </w:style>
  <w:style w:type="paragraph" w:customStyle="1" w:styleId="OLSchedule1">
    <w:name w:val="OL_Schedule1"/>
    <w:basedOn w:val="OLNormal"/>
    <w:qFormat/>
    <w:rsid w:val="003B0C20"/>
    <w:pPr>
      <w:keepNext/>
      <w:widowControl w:val="0"/>
      <w:numPr>
        <w:ilvl w:val="1"/>
        <w:numId w:val="15"/>
      </w:numPr>
      <w:jc w:val="left"/>
      <w:outlineLvl w:val="1"/>
    </w:pPr>
    <w:rPr>
      <w:rFonts w:eastAsia="Arial"/>
      <w:szCs w:val="21"/>
    </w:rPr>
  </w:style>
  <w:style w:type="paragraph" w:customStyle="1" w:styleId="OLSchedule2">
    <w:name w:val="OL_Schedule2"/>
    <w:basedOn w:val="OLNormal"/>
    <w:qFormat/>
    <w:rsid w:val="003B0C20"/>
    <w:pPr>
      <w:widowControl w:val="0"/>
      <w:numPr>
        <w:ilvl w:val="2"/>
        <w:numId w:val="15"/>
      </w:numPr>
    </w:pPr>
    <w:rPr>
      <w:rFonts w:eastAsia="Arial"/>
      <w:szCs w:val="21"/>
    </w:rPr>
  </w:style>
  <w:style w:type="paragraph" w:customStyle="1" w:styleId="OLSchedule3">
    <w:name w:val="OL_Schedule3"/>
    <w:basedOn w:val="OLNormal"/>
    <w:qFormat/>
    <w:rsid w:val="003B0C20"/>
    <w:pPr>
      <w:widowControl w:val="0"/>
      <w:numPr>
        <w:ilvl w:val="3"/>
        <w:numId w:val="15"/>
      </w:numPr>
    </w:pPr>
    <w:rPr>
      <w:rFonts w:eastAsia="Arial"/>
      <w:szCs w:val="21"/>
    </w:rPr>
  </w:style>
  <w:style w:type="paragraph" w:customStyle="1" w:styleId="OLSchedule4">
    <w:name w:val="OL_Schedule4"/>
    <w:basedOn w:val="OLNormal"/>
    <w:qFormat/>
    <w:rsid w:val="003B0C20"/>
    <w:pPr>
      <w:numPr>
        <w:ilvl w:val="4"/>
        <w:numId w:val="15"/>
      </w:numPr>
    </w:pPr>
  </w:style>
  <w:style w:type="paragraph" w:customStyle="1" w:styleId="OLTableNumber">
    <w:name w:val="OL_TableNumber"/>
    <w:basedOn w:val="OLNormal"/>
    <w:qFormat/>
    <w:rsid w:val="00F76952"/>
    <w:pPr>
      <w:numPr>
        <w:numId w:val="4"/>
      </w:numPr>
      <w:spacing w:after="0"/>
      <w:jc w:val="left"/>
    </w:pPr>
    <w:rPr>
      <w:rFonts w:eastAsia="MS Mincho"/>
    </w:rPr>
  </w:style>
  <w:style w:type="paragraph" w:customStyle="1" w:styleId="OLTableText">
    <w:name w:val="OL_TableText"/>
    <w:basedOn w:val="OLNormal"/>
    <w:qFormat/>
    <w:rsid w:val="003B0C20"/>
    <w:pPr>
      <w:spacing w:before="60" w:after="60"/>
      <w:jc w:val="left"/>
    </w:pPr>
  </w:style>
  <w:style w:type="paragraph" w:styleId="TOC1">
    <w:name w:val="toc 1"/>
    <w:basedOn w:val="Normal"/>
    <w:next w:val="Normal"/>
    <w:autoRedefine/>
    <w:uiPriority w:val="39"/>
    <w:rsid w:val="009E0D7D"/>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204F8E"/>
    <w:pPr>
      <w:tabs>
        <w:tab w:val="left" w:pos="992"/>
        <w:tab w:val="right" w:leader="dot" w:pos="9021"/>
      </w:tabs>
      <w:ind w:left="993" w:hanging="567"/>
    </w:pPr>
    <w:rPr>
      <w:smallCaps/>
      <w:noProof/>
      <w:color w:val="5F5F5F"/>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Footer">
    <w:name w:val="footer"/>
    <w:aliases w:val="Footer1"/>
    <w:basedOn w:val="Normal"/>
    <w:link w:val="FooterChar"/>
    <w:uiPriority w:val="99"/>
    <w:rsid w:val="00DB5B34"/>
    <w:pPr>
      <w:tabs>
        <w:tab w:val="center" w:pos="4513"/>
        <w:tab w:val="right" w:pos="9026"/>
      </w:tabs>
    </w:pPr>
  </w:style>
  <w:style w:type="character" w:customStyle="1" w:styleId="FooterChar">
    <w:name w:val="Footer Char"/>
    <w:aliases w:val="Footer1 Char"/>
    <w:basedOn w:val="DefaultParagraphFont"/>
    <w:link w:val="Footer"/>
    <w:uiPriority w:val="99"/>
    <w:locked/>
    <w:rsid w:val="00DB5B34"/>
    <w:rPr>
      <w:rFonts w:ascii="Arial" w:hAnsi="Arial" w:cs="Times New Roman"/>
      <w:sz w:val="24"/>
      <w:szCs w:val="24"/>
    </w:rPr>
  </w:style>
  <w:style w:type="table" w:styleId="TableGrid">
    <w:name w:val="Table Grid"/>
    <w:basedOn w:val="TableNormal"/>
    <w:rsid w:val="003B0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rsid w:val="000E3CA0"/>
    <w:rPr>
      <w:sz w:val="16"/>
      <w:szCs w:val="16"/>
    </w:rPr>
  </w:style>
  <w:style w:type="paragraph" w:styleId="CommentText">
    <w:name w:val="annotation text"/>
    <w:basedOn w:val="Normal"/>
    <w:link w:val="CommentTextChar"/>
    <w:uiPriority w:val="99"/>
    <w:rsid w:val="000E3CA0"/>
  </w:style>
  <w:style w:type="character" w:customStyle="1" w:styleId="CommentTextChar">
    <w:name w:val="Comment Text Char"/>
    <w:basedOn w:val="DefaultParagraphFont"/>
    <w:link w:val="CommentText"/>
    <w:uiPriority w:val="99"/>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aliases w:val="i."/>
    <w:basedOn w:val="Normal"/>
    <w:link w:val="ListParagraphChar"/>
    <w:uiPriority w:val="34"/>
    <w:rsid w:val="003B0C20"/>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hAnsiTheme="majorHAns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rPr>
  </w:style>
  <w:style w:type="paragraph" w:customStyle="1" w:styleId="FSbullet">
    <w:name w:val="FSbullet"/>
    <w:basedOn w:val="Normal"/>
    <w:rsid w:val="004569C4"/>
    <w:pPr>
      <w:spacing w:after="120" w:line="260" w:lineRule="atLeast"/>
      <w:ind w:left="737" w:hanging="510"/>
    </w:pPr>
  </w:style>
  <w:style w:type="paragraph" w:customStyle="1" w:styleId="FScheckbullet">
    <w:name w:val="FScheckbullet"/>
    <w:basedOn w:val="Normal"/>
    <w:rsid w:val="004569C4"/>
    <w:pPr>
      <w:spacing w:before="60" w:after="60" w:line="260" w:lineRule="atLeast"/>
      <w:ind w:left="709" w:hanging="284"/>
    </w:pPr>
  </w:style>
  <w:style w:type="paragraph" w:customStyle="1" w:styleId="OL-SAIndent4">
    <w:name w:val="OL-SA_Indent4"/>
    <w:basedOn w:val="Normal"/>
    <w:rsid w:val="00DD4952"/>
    <w:pPr>
      <w:spacing w:after="240"/>
      <w:ind w:left="2835"/>
    </w:p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OL-SAIndent1">
    <w:name w:val="OL-SA_Indent1"/>
    <w:basedOn w:val="Normal"/>
    <w:qFormat/>
    <w:rsid w:val="00556390"/>
    <w:pPr>
      <w:spacing w:after="240"/>
      <w:ind w:left="709"/>
    </w:pPr>
  </w:style>
  <w:style w:type="paragraph" w:customStyle="1" w:styleId="OL-SAIndent2">
    <w:name w:val="OL-SA_Indent2"/>
    <w:basedOn w:val="Normal"/>
    <w:rsid w:val="00556390"/>
    <w:pPr>
      <w:spacing w:after="240"/>
      <w:ind w:left="1418"/>
    </w:pPr>
  </w:style>
  <w:style w:type="paragraph" w:customStyle="1" w:styleId="OL-SANumber0">
    <w:name w:val="OL-SA_Number0"/>
    <w:basedOn w:val="Normal"/>
    <w:next w:val="OL-SANumber1"/>
    <w:qFormat/>
    <w:rsid w:val="00D220DE"/>
    <w:pPr>
      <w:keepNext/>
      <w:tabs>
        <w:tab w:val="num" w:pos="0"/>
      </w:tabs>
      <w:spacing w:after="120"/>
    </w:pPr>
    <w:rPr>
      <w:b/>
      <w:bCs/>
    </w:rPr>
  </w:style>
  <w:style w:type="paragraph" w:customStyle="1" w:styleId="OL-SANumber1">
    <w:name w:val="OL-SA_Number1"/>
    <w:basedOn w:val="Normal"/>
    <w:next w:val="OL-SAIndent1"/>
    <w:qFormat/>
    <w:rsid w:val="00D220DE"/>
    <w:pPr>
      <w:keepNext/>
      <w:tabs>
        <w:tab w:val="num" w:pos="709"/>
      </w:tabs>
      <w:spacing w:after="240"/>
      <w:ind w:left="709" w:hanging="709"/>
    </w:pPr>
    <w:rPr>
      <w:b/>
      <w:caps/>
    </w:rPr>
  </w:style>
  <w:style w:type="paragraph" w:customStyle="1" w:styleId="OL-SANumber2">
    <w:name w:val="OL-SA_Number2"/>
    <w:basedOn w:val="Normal"/>
    <w:next w:val="OL-SAIndent1"/>
    <w:rsid w:val="00D220DE"/>
    <w:pPr>
      <w:keepNext/>
      <w:tabs>
        <w:tab w:val="num" w:pos="709"/>
      </w:tabs>
      <w:spacing w:after="240"/>
      <w:ind w:left="709" w:hanging="709"/>
    </w:pPr>
    <w:rPr>
      <w:b/>
    </w:rPr>
  </w:style>
  <w:style w:type="paragraph" w:customStyle="1" w:styleId="OL-SANumber3">
    <w:name w:val="OL-SA_Number3"/>
    <w:basedOn w:val="Normal"/>
    <w:rsid w:val="00D220DE"/>
    <w:pPr>
      <w:tabs>
        <w:tab w:val="num" w:pos="2978"/>
      </w:tabs>
      <w:spacing w:after="240"/>
      <w:ind w:left="2978" w:hanging="709"/>
    </w:pPr>
  </w:style>
  <w:style w:type="paragraph" w:customStyle="1" w:styleId="OL-SANumber4">
    <w:name w:val="OL-SA_Number4"/>
    <w:basedOn w:val="Normal"/>
    <w:rsid w:val="00D220DE"/>
    <w:pPr>
      <w:tabs>
        <w:tab w:val="num" w:pos="2126"/>
      </w:tabs>
      <w:spacing w:after="240"/>
      <w:ind w:left="2126" w:hanging="708"/>
    </w:pPr>
  </w:style>
  <w:style w:type="paragraph" w:customStyle="1" w:styleId="OL-SANumber5">
    <w:name w:val="OL-SA_Number5"/>
    <w:basedOn w:val="Normal"/>
    <w:rsid w:val="00D220DE"/>
    <w:pPr>
      <w:tabs>
        <w:tab w:val="num" w:pos="2835"/>
      </w:tabs>
      <w:spacing w:after="240"/>
      <w:ind w:left="2835" w:hanging="709"/>
    </w:pPr>
  </w:style>
  <w:style w:type="paragraph" w:customStyle="1" w:styleId="OL-SANumber6">
    <w:name w:val="OL-SA_Number6"/>
    <w:basedOn w:val="Normal"/>
    <w:rsid w:val="00D220DE"/>
    <w:pPr>
      <w:tabs>
        <w:tab w:val="num" w:pos="3544"/>
      </w:tabs>
      <w:spacing w:after="240"/>
      <w:ind w:left="3544" w:hanging="709"/>
    </w:pPr>
  </w:style>
  <w:style w:type="paragraph" w:customStyle="1" w:styleId="OL-SANumber7">
    <w:name w:val="OL-SA_Number7"/>
    <w:basedOn w:val="Normal"/>
    <w:rsid w:val="00D220DE"/>
    <w:pPr>
      <w:tabs>
        <w:tab w:val="num" w:pos="4253"/>
      </w:tabs>
      <w:spacing w:after="240"/>
      <w:ind w:left="4253" w:hanging="709"/>
    </w:pPr>
  </w:style>
  <w:style w:type="paragraph" w:customStyle="1" w:styleId="AnnexurePartBabcetc">
    <w:name w:val="Annexure Part B (a)(b)(c) etc"/>
    <w:basedOn w:val="Normal"/>
    <w:qFormat/>
    <w:rsid w:val="00070A32"/>
    <w:pPr>
      <w:spacing w:after="120"/>
    </w:pPr>
    <w:rPr>
      <w:lang w:val="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pPr>
    <w:rPr>
      <w:iCs/>
      <w:lang w:val="en-US"/>
    </w:rPr>
  </w:style>
  <w:style w:type="paragraph" w:customStyle="1" w:styleId="B1">
    <w:name w:val="B1"/>
    <w:basedOn w:val="Normal"/>
    <w:uiPriority w:val="99"/>
    <w:rsid w:val="00070A32"/>
    <w:pPr>
      <w:tabs>
        <w:tab w:val="left" w:pos="567"/>
        <w:tab w:val="left" w:pos="1134"/>
        <w:tab w:val="left" w:pos="1701"/>
        <w:tab w:val="left" w:pos="2268"/>
      </w:tabs>
      <w:suppressAutoHyphens/>
      <w:spacing w:before="120" w:line="260" w:lineRule="exact"/>
    </w:pPr>
    <w:rPr>
      <w:rFonts w:ascii="Times New Roman" w:hAnsi="Times New Roman"/>
      <w:color w:val="000000"/>
      <w:spacing w:val="6"/>
      <w:sz w:val="22"/>
    </w:rPr>
  </w:style>
  <w:style w:type="paragraph" w:customStyle="1" w:styleId="B2">
    <w:name w:val="B2#"/>
    <w:basedOn w:val="B1"/>
    <w:rsid w:val="00070A32"/>
    <w:pPr>
      <w:numPr>
        <w:ilvl w:val="5"/>
        <w:numId w:val="6"/>
      </w:numPr>
      <w:tabs>
        <w:tab w:val="clear" w:pos="567"/>
      </w:tabs>
    </w:pPr>
  </w:style>
  <w:style w:type="paragraph" w:customStyle="1" w:styleId="B3">
    <w:name w:val="B3#"/>
    <w:basedOn w:val="B1"/>
    <w:rsid w:val="00070A32"/>
    <w:pPr>
      <w:numPr>
        <w:ilvl w:val="6"/>
        <w:numId w:val="6"/>
      </w:numPr>
      <w:tabs>
        <w:tab w:val="clear" w:pos="567"/>
        <w:tab w:val="clear" w:pos="2268"/>
        <w:tab w:val="left" w:pos="2835"/>
      </w:tabs>
    </w:pPr>
  </w:style>
  <w:style w:type="paragraph" w:customStyle="1" w:styleId="B4">
    <w:name w:val="B4#"/>
    <w:basedOn w:val="B1"/>
    <w:rsid w:val="00070A32"/>
    <w:pPr>
      <w:numPr>
        <w:ilvl w:val="7"/>
        <w:numId w:val="6"/>
      </w:numPr>
      <w:tabs>
        <w:tab w:val="clear" w:pos="567"/>
        <w:tab w:val="clear" w:pos="1701"/>
        <w:tab w:val="clear" w:pos="2268"/>
      </w:tabs>
    </w:pPr>
  </w:style>
  <w:style w:type="paragraph" w:customStyle="1" w:styleId="H2">
    <w:name w:val="H2#"/>
    <w:basedOn w:val="B1"/>
    <w:next w:val="B1"/>
    <w:rsid w:val="00070A32"/>
    <w:pPr>
      <w:keepNext/>
      <w:numPr>
        <w:ilvl w:val="1"/>
        <w:numId w:val="6"/>
      </w:numPr>
      <w:tabs>
        <w:tab w:val="clear" w:pos="567"/>
        <w:tab w:val="clear" w:pos="2268"/>
      </w:tabs>
      <w:spacing w:before="280"/>
      <w:ind w:left="0"/>
      <w:outlineLvl w:val="1"/>
    </w:pPr>
    <w:rPr>
      <w:b/>
    </w:rPr>
  </w:style>
  <w:style w:type="paragraph" w:customStyle="1" w:styleId="H1">
    <w:name w:val="H1#"/>
    <w:basedOn w:val="H2"/>
    <w:next w:val="B1"/>
    <w:qFormat/>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tabs>
        <w:tab w:val="num" w:pos="926"/>
      </w:tabs>
      <w:ind w:left="926" w:hanging="360"/>
    </w:pPr>
    <w:rPr>
      <w:rFonts w:ascii="Times New Roman" w:hAnsi="Times New Roman"/>
      <w:lang w:val="en-US"/>
    </w:rPr>
  </w:style>
  <w:style w:type="character" w:customStyle="1" w:styleId="ListParagraphChar">
    <w:name w:val="List Paragraph Char"/>
    <w:aliases w:val="i. Char"/>
    <w:basedOn w:val="DefaultParagraphFont"/>
    <w:link w:val="ListParagraph"/>
    <w:uiPriority w:val="34"/>
    <w:rsid w:val="007714B4"/>
    <w:rPr>
      <w:rFonts w:ascii="Calibri Light" w:hAnsi="Calibri Light"/>
      <w:sz w:val="22"/>
      <w:lang w:eastAsia="en-US"/>
    </w:rPr>
  </w:style>
  <w:style w:type="character" w:customStyle="1" w:styleId="OLNumber3Char">
    <w:name w:val="OL_Number3 Char"/>
    <w:basedOn w:val="DefaultParagraphFont"/>
    <w:link w:val="OLNumber3"/>
    <w:rsid w:val="008E0F36"/>
    <w:rPr>
      <w:rFonts w:ascii="Arial" w:hAnsi="Arial"/>
      <w:lang w:eastAsia="en-US"/>
    </w:rPr>
  </w:style>
  <w:style w:type="paragraph" w:customStyle="1" w:styleId="Heading2Style">
    <w:name w:val="Heading 2 Style"/>
    <w:basedOn w:val="ListParagraph"/>
    <w:link w:val="Heading2StyleChar"/>
    <w:qFormat/>
    <w:rsid w:val="00B93D2E"/>
    <w:pPr>
      <w:pBdr>
        <w:bottom w:val="single" w:sz="4" w:space="1" w:color="auto"/>
      </w:pBdr>
      <w:tabs>
        <w:tab w:val="num" w:pos="680"/>
      </w:tabs>
      <w:spacing w:after="120"/>
      <w:ind w:left="680" w:hanging="680"/>
      <w:contextualSpacing w:val="0"/>
    </w:pPr>
    <w:rPr>
      <w:sz w:val="36"/>
    </w:rPr>
  </w:style>
  <w:style w:type="character" w:customStyle="1" w:styleId="Heading2StyleChar">
    <w:name w:val="Heading 2 Style Char"/>
    <w:basedOn w:val="DefaultParagraphFont"/>
    <w:link w:val="Heading2Style"/>
    <w:rsid w:val="00B93D2E"/>
    <w:rPr>
      <w:rFonts w:ascii="Arial" w:hAnsi="Arial"/>
      <w:sz w:val="36"/>
      <w:szCs w:val="24"/>
      <w:lang w:eastAsia="en-US"/>
    </w:rPr>
  </w:style>
  <w:style w:type="paragraph" w:styleId="BodyText">
    <w:name w:val="Body Text"/>
    <w:basedOn w:val="Normal"/>
    <w:link w:val="BodyTextChar"/>
    <w:uiPriority w:val="1"/>
    <w:qFormat/>
    <w:rsid w:val="00633BDE"/>
    <w:pPr>
      <w:autoSpaceDE w:val="0"/>
      <w:autoSpaceDN w:val="0"/>
      <w:adjustRightInd w:val="0"/>
      <w:ind w:left="40" w:right="111"/>
    </w:pPr>
  </w:style>
  <w:style w:type="character" w:customStyle="1" w:styleId="BodyTextChar">
    <w:name w:val="Body Text Char"/>
    <w:basedOn w:val="DefaultParagraphFont"/>
    <w:link w:val="BodyText"/>
    <w:uiPriority w:val="1"/>
    <w:rsid w:val="00633BDE"/>
    <w:rPr>
      <w:rFonts w:ascii="Arial" w:hAnsi="Arial" w:cs="Arial"/>
    </w:rPr>
  </w:style>
  <w:style w:type="paragraph" w:styleId="ListNumber">
    <w:name w:val="List Number"/>
    <w:basedOn w:val="Normal"/>
    <w:uiPriority w:val="99"/>
    <w:rsid w:val="00E17105"/>
    <w:pPr>
      <w:tabs>
        <w:tab w:val="num" w:pos="360"/>
      </w:tabs>
      <w:ind w:left="360" w:hanging="360"/>
    </w:pPr>
    <w:rPr>
      <w:rFonts w:ascii="Times New Roman" w:hAnsi="Times New Roman"/>
      <w:lang w:val="en-US"/>
    </w:rPr>
  </w:style>
  <w:style w:type="paragraph" w:customStyle="1" w:styleId="AnnexurePartBstyleforwording">
    <w:name w:val="Annexure Part B style for wording"/>
    <w:basedOn w:val="Normal"/>
    <w:qFormat/>
    <w:rsid w:val="00FE681C"/>
    <w:pPr>
      <w:spacing w:before="60" w:after="60"/>
      <w:ind w:left="567"/>
    </w:pPr>
    <w:rPr>
      <w:iCs/>
      <w:lang w:val="en-US"/>
    </w:rPr>
  </w:style>
  <w:style w:type="character" w:customStyle="1" w:styleId="Heading7Char">
    <w:name w:val="Heading 7 Char"/>
    <w:basedOn w:val="DefaultParagraphFont"/>
    <w:link w:val="Heading7"/>
    <w:rsid w:val="006E4646"/>
    <w:rPr>
      <w:rFonts w:asciiTheme="majorHAnsi" w:eastAsiaTheme="majorEastAsia" w:hAnsiTheme="majorHAnsi" w:cstheme="majorBidi"/>
      <w:i/>
      <w:iCs/>
      <w:color w:val="243F60" w:themeColor="accent1" w:themeShade="7F"/>
      <w:szCs w:val="24"/>
    </w:rPr>
  </w:style>
  <w:style w:type="paragraph" w:customStyle="1" w:styleId="SpecialConditionsHeading1">
    <w:name w:val="Special Conditions Heading 1"/>
    <w:basedOn w:val="Normal"/>
    <w:rsid w:val="006E4646"/>
    <w:pPr>
      <w:keepLines/>
      <w:numPr>
        <w:numId w:val="9"/>
      </w:numPr>
      <w:tabs>
        <w:tab w:val="left" w:pos="567"/>
      </w:tabs>
      <w:spacing w:before="240" w:after="120"/>
    </w:pPr>
    <w:rPr>
      <w:b/>
      <w:sz w:val="22"/>
    </w:rPr>
  </w:style>
  <w:style w:type="paragraph" w:customStyle="1" w:styleId="SpecialConditionsHeading2">
    <w:name w:val="Special Conditions Heading 2"/>
    <w:basedOn w:val="SpecialConditionsHeading1"/>
    <w:rsid w:val="006E4646"/>
    <w:pPr>
      <w:numPr>
        <w:ilvl w:val="1"/>
      </w:numPr>
      <w:ind w:left="567" w:hanging="567"/>
    </w:pPr>
  </w:style>
  <w:style w:type="character" w:styleId="UnresolvedMention">
    <w:name w:val="Unresolved Mention"/>
    <w:basedOn w:val="DefaultParagraphFont"/>
    <w:uiPriority w:val="99"/>
    <w:semiHidden/>
    <w:unhideWhenUsed/>
    <w:rsid w:val="00DF617E"/>
    <w:rPr>
      <w:color w:val="605E5C"/>
      <w:shd w:val="clear" w:color="auto" w:fill="E1DFDD"/>
    </w:rPr>
  </w:style>
  <w:style w:type="character" w:styleId="FollowedHyperlink">
    <w:name w:val="FollowedHyperlink"/>
    <w:basedOn w:val="DefaultParagraphFont"/>
    <w:uiPriority w:val="99"/>
    <w:semiHidden/>
    <w:unhideWhenUsed/>
    <w:rsid w:val="00355DBB"/>
    <w:rPr>
      <w:color w:val="800080" w:themeColor="followedHyperlink"/>
      <w:u w:val="single"/>
    </w:rPr>
  </w:style>
  <w:style w:type="character" w:styleId="LineNumber">
    <w:name w:val="line number"/>
    <w:basedOn w:val="DefaultParagraphFont"/>
    <w:uiPriority w:val="99"/>
    <w:rsid w:val="00246ABF"/>
    <w:rPr>
      <w:rFonts w:cs="Times New Roman"/>
    </w:rPr>
  </w:style>
  <w:style w:type="paragraph" w:customStyle="1" w:styleId="B5">
    <w:name w:val="B5#"/>
    <w:basedOn w:val="Normal"/>
    <w:rsid w:val="004E5013"/>
    <w:pPr>
      <w:tabs>
        <w:tab w:val="left" w:pos="1247"/>
        <w:tab w:val="left" w:pos="1814"/>
        <w:tab w:val="num" w:pos="2268"/>
      </w:tabs>
      <w:suppressAutoHyphens/>
      <w:spacing w:before="120" w:line="260" w:lineRule="exact"/>
      <w:ind w:left="2268" w:hanging="567"/>
    </w:pPr>
    <w:rPr>
      <w:rFonts w:ascii="Times New Roman" w:hAnsi="Times New Roman"/>
      <w:color w:val="000000"/>
      <w:spacing w:val="6"/>
      <w:sz w:val="22"/>
    </w:rPr>
  </w:style>
  <w:style w:type="paragraph" w:customStyle="1" w:styleId="H3">
    <w:name w:val="H3#"/>
    <w:basedOn w:val="H2"/>
    <w:next w:val="B1"/>
    <w:rsid w:val="004E5013"/>
    <w:pPr>
      <w:numPr>
        <w:ilvl w:val="0"/>
        <w:numId w:val="0"/>
      </w:numPr>
      <w:tabs>
        <w:tab w:val="clear" w:pos="1134"/>
        <w:tab w:val="clear" w:pos="1701"/>
        <w:tab w:val="num" w:pos="0"/>
        <w:tab w:val="left" w:pos="1247"/>
        <w:tab w:val="left" w:pos="1814"/>
        <w:tab w:val="left" w:pos="2268"/>
      </w:tabs>
      <w:spacing w:before="120"/>
      <w:outlineLvl w:val="2"/>
    </w:pPr>
    <w:rPr>
      <w:b w:val="0"/>
      <w:i/>
      <w:lang w:eastAsia="en-AU"/>
    </w:rPr>
  </w:style>
  <w:style w:type="paragraph" w:customStyle="1" w:styleId="H4">
    <w:name w:val="H4#"/>
    <w:basedOn w:val="H2"/>
    <w:next w:val="B1"/>
    <w:rsid w:val="004E5013"/>
    <w:pPr>
      <w:numPr>
        <w:ilvl w:val="0"/>
        <w:numId w:val="0"/>
      </w:numPr>
      <w:tabs>
        <w:tab w:val="clear" w:pos="1134"/>
        <w:tab w:val="clear" w:pos="1701"/>
        <w:tab w:val="num" w:pos="0"/>
        <w:tab w:val="left" w:pos="1247"/>
        <w:tab w:val="left" w:pos="1814"/>
        <w:tab w:val="left" w:pos="2268"/>
      </w:tabs>
      <w:spacing w:before="120"/>
      <w:outlineLvl w:val="3"/>
    </w:pPr>
    <w:rPr>
      <w:b w:val="0"/>
      <w:i/>
      <w:lang w:eastAsia="en-AU"/>
    </w:rPr>
  </w:style>
  <w:style w:type="paragraph" w:customStyle="1" w:styleId="H5">
    <w:name w:val="H5#"/>
    <w:basedOn w:val="H2"/>
    <w:next w:val="B1"/>
    <w:rsid w:val="004E5013"/>
    <w:pPr>
      <w:numPr>
        <w:ilvl w:val="0"/>
        <w:numId w:val="0"/>
      </w:numPr>
      <w:tabs>
        <w:tab w:val="clear" w:pos="1134"/>
        <w:tab w:val="clear" w:pos="1701"/>
        <w:tab w:val="num" w:pos="0"/>
        <w:tab w:val="left" w:pos="1247"/>
        <w:tab w:val="left" w:pos="1814"/>
        <w:tab w:val="left" w:pos="2268"/>
      </w:tabs>
      <w:spacing w:before="120"/>
      <w:outlineLvl w:val="4"/>
    </w:pPr>
    <w:rPr>
      <w:b w:val="0"/>
      <w:i/>
      <w:lang w:eastAsia="en-AU"/>
    </w:rPr>
  </w:style>
  <w:style w:type="paragraph" w:customStyle="1" w:styleId="OLHeading">
    <w:name w:val="OL_Heading"/>
    <w:basedOn w:val="Normal"/>
    <w:next w:val="OLBodyText"/>
    <w:qFormat/>
    <w:rsid w:val="003B0C20"/>
    <w:pPr>
      <w:keepNext/>
      <w:keepLines/>
      <w:spacing w:after="240"/>
      <w:jc w:val="left"/>
    </w:pPr>
    <w:rPr>
      <w:b/>
      <w:caps/>
    </w:rPr>
  </w:style>
  <w:style w:type="paragraph" w:customStyle="1" w:styleId="OLSubHeading">
    <w:name w:val="OL_SubHeading"/>
    <w:basedOn w:val="Normal"/>
    <w:next w:val="OLBodyText"/>
    <w:qFormat/>
    <w:rsid w:val="003B0C20"/>
    <w:pPr>
      <w:keepNext/>
      <w:keepLines/>
      <w:spacing w:after="240"/>
      <w:jc w:val="left"/>
    </w:pPr>
    <w:rPr>
      <w:b/>
    </w:rPr>
  </w:style>
  <w:style w:type="paragraph" w:customStyle="1" w:styleId="OLListPara">
    <w:name w:val="OL_ListPara"/>
    <w:basedOn w:val="Normal"/>
    <w:rsid w:val="003B0C20"/>
    <w:pPr>
      <w:numPr>
        <w:numId w:val="1"/>
      </w:numPr>
      <w:spacing w:after="120"/>
    </w:pPr>
    <w:rPr>
      <w:szCs w:val="24"/>
    </w:rPr>
  </w:style>
  <w:style w:type="paragraph" w:customStyle="1" w:styleId="OLNumber0NoNum">
    <w:name w:val="OL_Number0_NoNum"/>
    <w:basedOn w:val="OLNumber0"/>
    <w:next w:val="OLNumber1"/>
    <w:rsid w:val="003B0C20"/>
    <w:pPr>
      <w:numPr>
        <w:numId w:val="0"/>
      </w:numPr>
    </w:pPr>
  </w:style>
  <w:style w:type="paragraph" w:customStyle="1" w:styleId="OLNumber1B">
    <w:name w:val="OL_Number1B"/>
    <w:basedOn w:val="OLNumber1"/>
    <w:next w:val="OLNumber2"/>
    <w:qFormat/>
    <w:rsid w:val="003B0C20"/>
    <w:pPr>
      <w:keepNext/>
    </w:pPr>
    <w:rPr>
      <w:b/>
      <w:caps/>
    </w:rPr>
  </w:style>
  <w:style w:type="paragraph" w:customStyle="1" w:styleId="OLNumber2B">
    <w:name w:val="OL_Number2B"/>
    <w:basedOn w:val="OLNumber2"/>
    <w:next w:val="OLIndent1"/>
    <w:qFormat/>
    <w:rsid w:val="003B0C20"/>
    <w:pPr>
      <w:keepNext/>
    </w:pPr>
    <w:rPr>
      <w:b/>
    </w:rPr>
  </w:style>
  <w:style w:type="paragraph" w:customStyle="1" w:styleId="OLQuote">
    <w:name w:val="OL_Quote"/>
    <w:basedOn w:val="OLNormal"/>
    <w:qFormat/>
    <w:rsid w:val="003B0C20"/>
    <w:pPr>
      <w:ind w:left="851" w:right="851"/>
    </w:pPr>
  </w:style>
  <w:style w:type="paragraph" w:customStyle="1" w:styleId="OLNumber1BU">
    <w:name w:val="OL_Number1BU"/>
    <w:basedOn w:val="OLNumber1B"/>
    <w:next w:val="OLNumber2"/>
    <w:qFormat/>
    <w:rsid w:val="003B0C20"/>
    <w:pPr>
      <w:pBdr>
        <w:bottom w:val="single" w:sz="4" w:space="1" w:color="auto"/>
      </w:pBdr>
    </w:pPr>
  </w:style>
  <w:style w:type="paragraph" w:customStyle="1" w:styleId="OLFormTop">
    <w:name w:val="OL_FormTop"/>
    <w:basedOn w:val="OLNormal"/>
    <w:qFormat/>
    <w:rsid w:val="003B0C20"/>
    <w:pPr>
      <w:spacing w:after="120"/>
      <w:jc w:val="left"/>
    </w:pPr>
  </w:style>
  <w:style w:type="paragraph" w:customStyle="1" w:styleId="OLHeadingTitle1">
    <w:name w:val="OL_Heading_Title1"/>
    <w:basedOn w:val="OLNormal"/>
    <w:qFormat/>
    <w:rsid w:val="005D5067"/>
    <w:pPr>
      <w:jc w:val="right"/>
    </w:pPr>
    <w:rPr>
      <w:caps/>
      <w:color w:val="808080" w:themeColor="background1" w:themeShade="80"/>
      <w:sz w:val="44"/>
    </w:rPr>
  </w:style>
  <w:style w:type="paragraph" w:customStyle="1" w:styleId="OLHeadingTitle2">
    <w:name w:val="OL_Heading_Title2"/>
    <w:basedOn w:val="OLHeadingTitle1"/>
    <w:rsid w:val="005D5067"/>
    <w:rPr>
      <w:sz w:val="32"/>
    </w:rPr>
  </w:style>
  <w:style w:type="paragraph" w:customStyle="1" w:styleId="OLNormal0">
    <w:name w:val="OL_Normal0"/>
    <w:basedOn w:val="OLNormal"/>
    <w:rsid w:val="005D5067"/>
    <w:pPr>
      <w:spacing w:after="0"/>
    </w:pPr>
  </w:style>
  <w:style w:type="paragraph" w:styleId="Header">
    <w:name w:val="header"/>
    <w:basedOn w:val="Normal"/>
    <w:link w:val="HeaderChar"/>
    <w:uiPriority w:val="99"/>
    <w:unhideWhenUsed/>
    <w:rsid w:val="005B31B5"/>
    <w:pPr>
      <w:tabs>
        <w:tab w:val="center" w:pos="4513"/>
        <w:tab w:val="right" w:pos="9026"/>
      </w:tabs>
    </w:pPr>
  </w:style>
  <w:style w:type="character" w:customStyle="1" w:styleId="HeaderChar">
    <w:name w:val="Header Char"/>
    <w:basedOn w:val="DefaultParagraphFont"/>
    <w:link w:val="Header"/>
    <w:uiPriority w:val="99"/>
    <w:rsid w:val="005B31B5"/>
    <w:rPr>
      <w:rFonts w:ascii="Arial" w:hAnsi="Arial" w:cs="Arial"/>
      <w:lang w:eastAsia="en-US"/>
    </w:rPr>
  </w:style>
  <w:style w:type="paragraph" w:customStyle="1" w:styleId="OLTableBullet0">
    <w:name w:val="OL_Table_Bullet0"/>
    <w:basedOn w:val="OLBullet0"/>
    <w:rsid w:val="00AD22EC"/>
    <w:pPr>
      <w:spacing w:before="60" w:after="60"/>
      <w:jc w:val="left"/>
    </w:pPr>
  </w:style>
  <w:style w:type="paragraph" w:customStyle="1" w:styleId="MLBackground1">
    <w:name w:val="ML_Background1"/>
    <w:basedOn w:val="Normal"/>
    <w:qFormat/>
    <w:rsid w:val="005A7F21"/>
    <w:pPr>
      <w:widowControl w:val="0"/>
      <w:tabs>
        <w:tab w:val="num" w:pos="709"/>
      </w:tabs>
      <w:spacing w:after="240"/>
      <w:ind w:left="709" w:hanging="709"/>
    </w:pPr>
    <w:rPr>
      <w:rFonts w:eastAsia="Arial"/>
      <w:szCs w:val="21"/>
    </w:rPr>
  </w:style>
  <w:style w:type="paragraph" w:customStyle="1" w:styleId="MLBackground2">
    <w:name w:val="ML_Background2"/>
    <w:basedOn w:val="Normal"/>
    <w:rsid w:val="005A7F21"/>
    <w:pPr>
      <w:widowControl w:val="0"/>
      <w:tabs>
        <w:tab w:val="num" w:pos="1418"/>
      </w:tabs>
      <w:spacing w:after="240"/>
      <w:ind w:left="1418" w:hanging="709"/>
    </w:pPr>
    <w:rPr>
      <w:rFonts w:eastAsia="Arial"/>
      <w:szCs w:val="21"/>
    </w:rPr>
  </w:style>
  <w:style w:type="paragraph" w:customStyle="1" w:styleId="MLBackground3">
    <w:name w:val="ML_Background3"/>
    <w:basedOn w:val="Normal"/>
    <w:rsid w:val="005A7F21"/>
    <w:pPr>
      <w:widowControl w:val="0"/>
      <w:tabs>
        <w:tab w:val="num" w:pos="2126"/>
      </w:tabs>
      <w:spacing w:after="240"/>
      <w:ind w:left="2126" w:hanging="708"/>
    </w:pPr>
    <w:rPr>
      <w:rFonts w:eastAsia="Arial"/>
      <w:szCs w:val="21"/>
    </w:rPr>
  </w:style>
  <w:style w:type="paragraph" w:customStyle="1" w:styleId="MLNumber0">
    <w:name w:val="ML_Number0"/>
    <w:basedOn w:val="Normal"/>
    <w:next w:val="MLNumber1"/>
    <w:qFormat/>
    <w:rsid w:val="005A7F21"/>
    <w:pPr>
      <w:keepNext/>
      <w:tabs>
        <w:tab w:val="num" w:pos="0"/>
      </w:tabs>
      <w:spacing w:after="120"/>
      <w:jc w:val="left"/>
    </w:pPr>
    <w:rPr>
      <w:rFonts w:cs="Times New Roman"/>
      <w:b/>
      <w:bCs/>
    </w:rPr>
  </w:style>
  <w:style w:type="paragraph" w:customStyle="1" w:styleId="MLNumber1">
    <w:name w:val="ML_Number1"/>
    <w:basedOn w:val="Normal"/>
    <w:next w:val="Normal"/>
    <w:qFormat/>
    <w:rsid w:val="005A7F21"/>
    <w:pPr>
      <w:keepNext/>
      <w:tabs>
        <w:tab w:val="num" w:pos="709"/>
      </w:tabs>
      <w:spacing w:after="240"/>
      <w:ind w:left="709" w:hanging="709"/>
      <w:jc w:val="left"/>
    </w:pPr>
    <w:rPr>
      <w:rFonts w:cs="Times New Roman"/>
      <w:b/>
      <w:caps/>
    </w:rPr>
  </w:style>
  <w:style w:type="paragraph" w:customStyle="1" w:styleId="MLNumber2">
    <w:name w:val="ML_Number2"/>
    <w:basedOn w:val="Normal"/>
    <w:next w:val="Normal"/>
    <w:rsid w:val="005A7F21"/>
    <w:pPr>
      <w:keepNext/>
      <w:tabs>
        <w:tab w:val="num" w:pos="1277"/>
      </w:tabs>
      <w:spacing w:after="240"/>
      <w:ind w:left="1277" w:hanging="709"/>
      <w:jc w:val="left"/>
    </w:pPr>
    <w:rPr>
      <w:rFonts w:cs="Times New Roman"/>
      <w:b/>
    </w:rPr>
  </w:style>
  <w:style w:type="paragraph" w:customStyle="1" w:styleId="MLNumber3">
    <w:name w:val="ML_Number3"/>
    <w:basedOn w:val="Normal"/>
    <w:link w:val="MLNumber3Char"/>
    <w:rsid w:val="005A7F21"/>
    <w:pPr>
      <w:tabs>
        <w:tab w:val="num" w:pos="1418"/>
      </w:tabs>
      <w:spacing w:after="240"/>
      <w:ind w:left="1418" w:hanging="709"/>
    </w:pPr>
    <w:rPr>
      <w:rFonts w:cs="Times New Roman"/>
    </w:rPr>
  </w:style>
  <w:style w:type="paragraph" w:customStyle="1" w:styleId="MLNumber4">
    <w:name w:val="ML_Number4"/>
    <w:basedOn w:val="Normal"/>
    <w:rsid w:val="005A7F21"/>
    <w:pPr>
      <w:tabs>
        <w:tab w:val="num" w:pos="2126"/>
      </w:tabs>
      <w:spacing w:after="240"/>
      <w:ind w:left="2126" w:hanging="708"/>
    </w:pPr>
    <w:rPr>
      <w:rFonts w:cs="Times New Roman"/>
    </w:rPr>
  </w:style>
  <w:style w:type="paragraph" w:customStyle="1" w:styleId="MLNumber5">
    <w:name w:val="ML_Number5"/>
    <w:basedOn w:val="Normal"/>
    <w:rsid w:val="005A7F21"/>
    <w:pPr>
      <w:tabs>
        <w:tab w:val="num" w:pos="2835"/>
      </w:tabs>
      <w:spacing w:after="240"/>
      <w:ind w:left="2835" w:hanging="709"/>
    </w:pPr>
    <w:rPr>
      <w:rFonts w:cs="Times New Roman"/>
    </w:rPr>
  </w:style>
  <w:style w:type="paragraph" w:customStyle="1" w:styleId="MLNumber6">
    <w:name w:val="ML_Number6"/>
    <w:basedOn w:val="Normal"/>
    <w:rsid w:val="005A7F21"/>
    <w:pPr>
      <w:tabs>
        <w:tab w:val="num" w:pos="3544"/>
      </w:tabs>
      <w:spacing w:after="240"/>
      <w:ind w:left="3544" w:hanging="709"/>
    </w:pPr>
    <w:rPr>
      <w:rFonts w:cs="Times New Roman"/>
    </w:rPr>
  </w:style>
  <w:style w:type="paragraph" w:customStyle="1" w:styleId="MLNumber7">
    <w:name w:val="ML_Number7"/>
    <w:basedOn w:val="Normal"/>
    <w:rsid w:val="005A7F21"/>
    <w:pPr>
      <w:tabs>
        <w:tab w:val="num" w:pos="4253"/>
      </w:tabs>
      <w:spacing w:after="240"/>
      <w:ind w:left="4253" w:hanging="709"/>
    </w:pPr>
    <w:rPr>
      <w:rFonts w:cs="Times New Roman"/>
    </w:rPr>
  </w:style>
  <w:style w:type="character" w:customStyle="1" w:styleId="cf01">
    <w:name w:val="cf01"/>
    <w:basedOn w:val="DefaultParagraphFont"/>
    <w:rsid w:val="005231D0"/>
    <w:rPr>
      <w:rFonts w:ascii="Segoe UI" w:hAnsi="Segoe UI" w:cs="Segoe UI" w:hint="default"/>
      <w:sz w:val="18"/>
      <w:szCs w:val="18"/>
    </w:rPr>
  </w:style>
  <w:style w:type="character" w:customStyle="1" w:styleId="cf11">
    <w:name w:val="cf11"/>
    <w:basedOn w:val="DefaultParagraphFont"/>
    <w:rsid w:val="005231D0"/>
    <w:rPr>
      <w:rFonts w:ascii="Segoe UI" w:hAnsi="Segoe UI" w:cs="Segoe UI" w:hint="default"/>
      <w:i/>
      <w:iCs/>
      <w:sz w:val="18"/>
      <w:szCs w:val="18"/>
    </w:rPr>
  </w:style>
  <w:style w:type="paragraph" w:customStyle="1" w:styleId="pf1">
    <w:name w:val="pf1"/>
    <w:basedOn w:val="Normal"/>
    <w:rsid w:val="005231D0"/>
    <w:pPr>
      <w:spacing w:before="100" w:beforeAutospacing="1" w:after="100" w:afterAutospacing="1"/>
      <w:ind w:left="700"/>
      <w:jc w:val="left"/>
    </w:pPr>
    <w:rPr>
      <w:rFonts w:ascii="Times New Roman" w:hAnsi="Times New Roman" w:cs="Times New Roman"/>
      <w:sz w:val="24"/>
      <w:szCs w:val="24"/>
      <w:lang w:eastAsia="en-AU"/>
    </w:rPr>
  </w:style>
  <w:style w:type="paragraph" w:customStyle="1" w:styleId="pf0">
    <w:name w:val="pf0"/>
    <w:basedOn w:val="Normal"/>
    <w:rsid w:val="005231D0"/>
    <w:pPr>
      <w:spacing w:before="100" w:beforeAutospacing="1" w:after="100" w:afterAutospacing="1"/>
      <w:jc w:val="left"/>
    </w:pPr>
    <w:rPr>
      <w:rFonts w:ascii="Times New Roman" w:hAnsi="Times New Roman" w:cs="Times New Roman"/>
      <w:sz w:val="24"/>
      <w:szCs w:val="24"/>
      <w:lang w:eastAsia="en-AU"/>
    </w:rPr>
  </w:style>
  <w:style w:type="character" w:customStyle="1" w:styleId="MLNumber3Char">
    <w:name w:val="ML_Number3 Char"/>
    <w:basedOn w:val="DefaultParagraphFont"/>
    <w:link w:val="MLNumber3"/>
    <w:rsid w:val="00DE2779"/>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283316519">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373627052">
      <w:bodyDiv w:val="1"/>
      <w:marLeft w:val="0"/>
      <w:marRight w:val="0"/>
      <w:marTop w:val="0"/>
      <w:marBottom w:val="0"/>
      <w:divBdr>
        <w:top w:val="none" w:sz="0" w:space="0" w:color="auto"/>
        <w:left w:val="none" w:sz="0" w:space="0" w:color="auto"/>
        <w:bottom w:val="none" w:sz="0" w:space="0" w:color="auto"/>
        <w:right w:val="none" w:sz="0" w:space="0" w:color="auto"/>
      </w:divBdr>
      <w:divsChild>
        <w:div w:id="975833606">
          <w:marLeft w:val="0"/>
          <w:marRight w:val="0"/>
          <w:marTop w:val="0"/>
          <w:marBottom w:val="0"/>
          <w:divBdr>
            <w:top w:val="none" w:sz="0" w:space="0" w:color="auto"/>
            <w:left w:val="none" w:sz="0" w:space="0" w:color="auto"/>
            <w:bottom w:val="none" w:sz="0" w:space="0" w:color="auto"/>
            <w:right w:val="none" w:sz="0" w:space="0" w:color="auto"/>
          </w:divBdr>
        </w:div>
      </w:divsChild>
    </w:div>
    <w:div w:id="1224874927">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 w:id="1459690247">
      <w:bodyDiv w:val="1"/>
      <w:marLeft w:val="0"/>
      <w:marRight w:val="0"/>
      <w:marTop w:val="0"/>
      <w:marBottom w:val="0"/>
      <w:divBdr>
        <w:top w:val="none" w:sz="0" w:space="0" w:color="auto"/>
        <w:left w:val="none" w:sz="0" w:space="0" w:color="auto"/>
        <w:bottom w:val="none" w:sz="0" w:space="0" w:color="auto"/>
        <w:right w:val="none" w:sz="0" w:space="0" w:color="auto"/>
      </w:divBdr>
    </w:div>
    <w:div w:id="2071533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yperlink" Target="mailto:qclc@dsd.qld.gov.au"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9694E-5C5B-4C08-ABA2-D1F87684C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23</Pages>
  <Words>8745</Words>
  <Characters>49853</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58482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17</cp:revision>
  <cp:lastPrinted>2021-07-26T08:02:00Z</cp:lastPrinted>
  <dcterms:created xsi:type="dcterms:W3CDTF">2023-09-27T22:24:00Z</dcterms:created>
  <dcterms:modified xsi:type="dcterms:W3CDTF">2026-09-14T22:05:00Z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y fmtid="{D5CDD505-2E9C-101B-9397-08002B2CF9AE}" pid="11" name="GrammarlyDocumentId">
    <vt:lpwstr>a3aa80f753e70d52b0a6a4d17ac4508fcb627535f5cb20ca251c0d649b19484c</vt:lpwstr>
  </property>
</Properties>
</file>